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A0" w:rsidRDefault="007864A0" w:rsidP="007864A0">
      <w:pPr>
        <w:pStyle w:val="Header"/>
        <w:jc w:val="center"/>
        <w:rPr>
          <w:rFonts w:cs="Calibri"/>
        </w:rPr>
      </w:pPr>
      <w:r>
        <w:rPr>
          <w:rFonts w:cs="Calibri"/>
        </w:rPr>
        <w:t>CapCOG Board of Delegates</w:t>
      </w:r>
    </w:p>
    <w:p w:rsidR="007864A0" w:rsidRDefault="007864A0" w:rsidP="007864A0">
      <w:pPr>
        <w:pStyle w:val="Header"/>
        <w:jc w:val="center"/>
        <w:rPr>
          <w:rFonts w:cs="Calibri"/>
        </w:rPr>
      </w:pPr>
      <w:r>
        <w:rPr>
          <w:rFonts w:cs="Calibri"/>
        </w:rPr>
        <w:t xml:space="preserve">Hampden Township Community </w:t>
      </w:r>
      <w:r w:rsidR="0069404C">
        <w:rPr>
          <w:rFonts w:cs="Calibri"/>
        </w:rPr>
        <w:t>Room, 5001 East Park Drive, Mechanicsburg</w:t>
      </w:r>
    </w:p>
    <w:p w:rsidR="007864A0" w:rsidRPr="004F578B" w:rsidRDefault="007864A0" w:rsidP="007864A0">
      <w:pPr>
        <w:pStyle w:val="Header"/>
        <w:jc w:val="center"/>
        <w:rPr>
          <w:rFonts w:cs="Calibri"/>
          <w:i/>
          <w:iCs/>
        </w:rPr>
      </w:pPr>
      <w:r w:rsidRPr="004F578B">
        <w:rPr>
          <w:rFonts w:cs="Calibri"/>
        </w:rPr>
        <w:t>Monday,</w:t>
      </w:r>
      <w:r>
        <w:rPr>
          <w:rFonts w:cs="Calibri"/>
        </w:rPr>
        <w:t xml:space="preserve"> January 18, 2021 - 7:00 PM</w:t>
      </w:r>
    </w:p>
    <w:p w:rsidR="007864A0" w:rsidRPr="004F578B" w:rsidRDefault="007864A0" w:rsidP="007864A0">
      <w:pPr>
        <w:pStyle w:val="Title"/>
        <w:rPr>
          <w:rFonts w:asciiTheme="minorHAnsi" w:hAnsiTheme="minorHAnsi" w:cs="Calibri"/>
          <w:b w:val="0"/>
          <w:sz w:val="22"/>
          <w:szCs w:val="22"/>
        </w:rPr>
      </w:pPr>
    </w:p>
    <w:p w:rsidR="007864A0" w:rsidRPr="004F578B" w:rsidRDefault="007864A0" w:rsidP="007864A0">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7864A0" w:rsidRPr="004F578B" w:rsidRDefault="007864A0" w:rsidP="007864A0">
      <w:pPr>
        <w:pStyle w:val="Title"/>
        <w:rPr>
          <w:rFonts w:asciiTheme="minorHAnsi" w:hAnsiTheme="minorHAnsi" w:cs="Calibri"/>
          <w:b w:val="0"/>
          <w:sz w:val="22"/>
          <w:szCs w:val="22"/>
        </w:rPr>
      </w:pPr>
    </w:p>
    <w:p w:rsidR="007864A0" w:rsidRPr="00D47B34" w:rsidRDefault="007864A0" w:rsidP="007864A0">
      <w:pPr>
        <w:pStyle w:val="Header"/>
        <w:rPr>
          <w:rFonts w:cs="Calibri"/>
          <w:b/>
          <w:u w:val="single"/>
        </w:rPr>
      </w:pPr>
      <w:r w:rsidRPr="00D47B34">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7864A0" w:rsidRPr="0069404C" w:rsidTr="00794C5F">
        <w:trPr>
          <w:trHeight w:val="2448"/>
        </w:trPr>
        <w:tc>
          <w:tcPr>
            <w:tcW w:w="3618" w:type="dxa"/>
          </w:tcPr>
          <w:p w:rsidR="00C75A4C" w:rsidRPr="0069404C" w:rsidRDefault="00C75A4C" w:rsidP="00C75A4C">
            <w:pPr>
              <w:spacing w:after="0" w:line="240" w:lineRule="auto"/>
              <w:ind w:left="90" w:hanging="90"/>
              <w:rPr>
                <w:rFonts w:eastAsia="Calibri" w:cs="Calibri"/>
              </w:rPr>
            </w:pPr>
            <w:r w:rsidRPr="0069404C">
              <w:rPr>
                <w:rFonts w:eastAsia="Calibri" w:cs="Calibri"/>
              </w:rPr>
              <w:t>Conewago Township, Mimi Legro</w:t>
            </w:r>
          </w:p>
          <w:p w:rsidR="007864A0" w:rsidRPr="0069404C" w:rsidRDefault="007864A0" w:rsidP="007864A0">
            <w:pPr>
              <w:spacing w:after="0" w:line="240" w:lineRule="auto"/>
              <w:rPr>
                <w:rFonts w:eastAsia="Calibri" w:cs="Calibri"/>
              </w:rPr>
            </w:pPr>
            <w:r w:rsidRPr="0069404C">
              <w:rPr>
                <w:rFonts w:eastAsia="Calibri" w:cs="Calibri"/>
              </w:rPr>
              <w:t xml:space="preserve">East Pennsboro Township, Terry </w:t>
            </w:r>
          </w:p>
          <w:p w:rsidR="007864A0" w:rsidRPr="0069404C" w:rsidRDefault="007864A0" w:rsidP="007864A0">
            <w:pPr>
              <w:spacing w:after="0" w:line="240" w:lineRule="auto"/>
              <w:rPr>
                <w:rFonts w:eastAsia="Calibri" w:cs="Calibri"/>
              </w:rPr>
            </w:pPr>
            <w:r w:rsidRPr="0069404C">
              <w:rPr>
                <w:rFonts w:eastAsia="Calibri" w:cs="Calibri"/>
              </w:rPr>
              <w:t xml:space="preserve">  Watts</w:t>
            </w:r>
          </w:p>
          <w:p w:rsidR="00C75A4C" w:rsidRPr="0069404C" w:rsidRDefault="007864A0" w:rsidP="007864A0">
            <w:pPr>
              <w:spacing w:after="0" w:line="240" w:lineRule="auto"/>
              <w:rPr>
                <w:rFonts w:eastAsia="Calibri" w:cs="Calibri"/>
              </w:rPr>
            </w:pPr>
            <w:r w:rsidRPr="0069404C">
              <w:rPr>
                <w:rFonts w:eastAsia="Calibri" w:cs="Calibri"/>
              </w:rPr>
              <w:t>Hampden Township, Al Bienstock</w:t>
            </w:r>
          </w:p>
          <w:p w:rsidR="007864A0" w:rsidRPr="0069404C" w:rsidRDefault="007864A0" w:rsidP="007864A0">
            <w:pPr>
              <w:spacing w:after="0" w:line="240" w:lineRule="auto"/>
              <w:ind w:left="90" w:hanging="90"/>
              <w:rPr>
                <w:rFonts w:eastAsia="Calibri" w:cs="Calibri"/>
              </w:rPr>
            </w:pPr>
            <w:r w:rsidRPr="0069404C">
              <w:rPr>
                <w:rFonts w:eastAsia="Calibri" w:cs="Calibri"/>
              </w:rPr>
              <w:t>Highspire Borough, Mark Stonbraker</w:t>
            </w:r>
          </w:p>
          <w:p w:rsidR="007864A0" w:rsidRPr="0069404C" w:rsidRDefault="007864A0" w:rsidP="007864A0">
            <w:pPr>
              <w:spacing w:after="0" w:line="240" w:lineRule="auto"/>
              <w:ind w:left="90" w:hanging="90"/>
              <w:rPr>
                <w:rFonts w:eastAsia="Calibri" w:cs="Calibri"/>
              </w:rPr>
            </w:pPr>
            <w:r w:rsidRPr="0069404C">
              <w:rPr>
                <w:rFonts w:eastAsia="Calibri" w:cs="Calibri"/>
              </w:rPr>
              <w:t xml:space="preserve">Lemoyne Borough, Sue Yenchko </w:t>
            </w:r>
          </w:p>
          <w:p w:rsidR="007864A0" w:rsidRPr="0069404C" w:rsidRDefault="007864A0" w:rsidP="007864A0">
            <w:pPr>
              <w:spacing w:after="0" w:line="240" w:lineRule="auto"/>
              <w:ind w:left="162" w:hanging="162"/>
              <w:rPr>
                <w:rFonts w:eastAsia="Calibri" w:cs="Calibri"/>
              </w:rPr>
            </w:pPr>
            <w:r w:rsidRPr="0069404C">
              <w:rPr>
                <w:rFonts w:eastAsia="Calibri" w:cs="Calibri"/>
              </w:rPr>
              <w:t>Londonderry Township, Anna Dale</w:t>
            </w:r>
          </w:p>
          <w:p w:rsidR="007864A0" w:rsidRPr="0069404C" w:rsidRDefault="007864A0" w:rsidP="007864A0">
            <w:pPr>
              <w:spacing w:after="0" w:line="240" w:lineRule="auto"/>
              <w:rPr>
                <w:rFonts w:eastAsia="Calibri" w:cs="Calibri"/>
              </w:rPr>
            </w:pPr>
            <w:r w:rsidRPr="0069404C">
              <w:rPr>
                <w:rFonts w:eastAsia="Calibri" w:cs="Calibri"/>
              </w:rPr>
              <w:t xml:space="preserve">Lower Allen Township, Rick Schin </w:t>
            </w:r>
          </w:p>
        </w:tc>
        <w:tc>
          <w:tcPr>
            <w:tcW w:w="3600" w:type="dxa"/>
          </w:tcPr>
          <w:p w:rsidR="007864A0" w:rsidRPr="0069404C" w:rsidRDefault="007864A0" w:rsidP="007864A0">
            <w:pPr>
              <w:spacing w:after="0" w:line="240" w:lineRule="auto"/>
              <w:rPr>
                <w:rFonts w:eastAsia="Calibri" w:cs="Calibri"/>
              </w:rPr>
            </w:pPr>
            <w:r w:rsidRPr="0069404C">
              <w:rPr>
                <w:rFonts w:eastAsia="Calibri" w:cs="Calibri"/>
              </w:rPr>
              <w:t xml:space="preserve">Lower Paxton Township, Norm </w:t>
            </w:r>
          </w:p>
          <w:p w:rsidR="00C75A4C" w:rsidRPr="0069404C" w:rsidRDefault="007864A0" w:rsidP="007864A0">
            <w:pPr>
              <w:spacing w:after="0" w:line="240" w:lineRule="auto"/>
              <w:rPr>
                <w:rFonts w:eastAsia="Calibri" w:cs="Calibri"/>
              </w:rPr>
            </w:pPr>
            <w:r w:rsidRPr="0069404C">
              <w:rPr>
                <w:rFonts w:eastAsia="Calibri" w:cs="Calibri"/>
              </w:rPr>
              <w:t xml:space="preserve">  Zoumas</w:t>
            </w:r>
            <w:r w:rsidR="00C75A4C" w:rsidRPr="0069404C">
              <w:rPr>
                <w:rFonts w:eastAsia="Calibri" w:cs="Calibri"/>
              </w:rPr>
              <w:t xml:space="preserve">, Robin Lindsey, Paul </w:t>
            </w:r>
          </w:p>
          <w:p w:rsidR="00C75A4C" w:rsidRPr="0069404C" w:rsidRDefault="00C75A4C" w:rsidP="007864A0">
            <w:pPr>
              <w:spacing w:after="0" w:line="240" w:lineRule="auto"/>
              <w:rPr>
                <w:rFonts w:eastAsia="Calibri" w:cs="Calibri"/>
              </w:rPr>
            </w:pPr>
            <w:r w:rsidRPr="0069404C">
              <w:rPr>
                <w:rFonts w:eastAsia="Calibri" w:cs="Calibri"/>
              </w:rPr>
              <w:t xml:space="preserve">  Navarro</w:t>
            </w:r>
          </w:p>
          <w:p w:rsidR="007864A0" w:rsidRPr="0069404C" w:rsidRDefault="007864A0" w:rsidP="007864A0">
            <w:pPr>
              <w:spacing w:after="0" w:line="240" w:lineRule="auto"/>
              <w:rPr>
                <w:rFonts w:eastAsia="Calibri" w:cs="Calibri"/>
              </w:rPr>
            </w:pPr>
            <w:r w:rsidRPr="0069404C">
              <w:rPr>
                <w:rFonts w:eastAsia="Calibri" w:cs="Calibri"/>
              </w:rPr>
              <w:t>Middle Paxton Township, Jim Fisher</w:t>
            </w:r>
          </w:p>
          <w:p w:rsidR="00C75A4C" w:rsidRPr="0069404C" w:rsidRDefault="007864A0" w:rsidP="007864A0">
            <w:pPr>
              <w:spacing w:after="0" w:line="240" w:lineRule="auto"/>
              <w:ind w:left="162" w:hanging="162"/>
              <w:jc w:val="both"/>
              <w:rPr>
                <w:rFonts w:eastAsia="Calibri" w:cs="Calibri"/>
              </w:rPr>
            </w:pPr>
            <w:r w:rsidRPr="0069404C">
              <w:rPr>
                <w:rFonts w:eastAsia="Calibri" w:cs="Calibri"/>
              </w:rPr>
              <w:t xml:space="preserve">Monroe Township, Carl Kuhl </w:t>
            </w:r>
          </w:p>
          <w:p w:rsidR="007864A0" w:rsidRPr="0069404C" w:rsidRDefault="007864A0" w:rsidP="007864A0">
            <w:pPr>
              <w:spacing w:after="0" w:line="240" w:lineRule="auto"/>
              <w:ind w:left="162" w:hanging="162"/>
              <w:jc w:val="both"/>
              <w:rPr>
                <w:rFonts w:eastAsia="Calibri" w:cs="Calibri"/>
              </w:rPr>
            </w:pPr>
            <w:r w:rsidRPr="0069404C">
              <w:rPr>
                <w:rFonts w:eastAsia="Calibri" w:cs="Calibri"/>
              </w:rPr>
              <w:t xml:space="preserve">New Cumberland Borough, Rob Kline </w:t>
            </w:r>
          </w:p>
          <w:p w:rsidR="007864A0" w:rsidRPr="0069404C" w:rsidRDefault="007864A0" w:rsidP="007864A0">
            <w:pPr>
              <w:spacing w:after="0" w:line="240" w:lineRule="auto"/>
              <w:ind w:left="162" w:hanging="162"/>
              <w:rPr>
                <w:rFonts w:eastAsia="Calibri" w:cs="Calibri"/>
              </w:rPr>
            </w:pPr>
            <w:r w:rsidRPr="0069404C">
              <w:rPr>
                <w:rFonts w:eastAsia="Calibri" w:cs="Calibri"/>
              </w:rPr>
              <w:t xml:space="preserve">North Middleton Township, </w:t>
            </w:r>
            <w:r w:rsidR="00C75A4C" w:rsidRPr="0069404C">
              <w:rPr>
                <w:rFonts w:eastAsia="Calibri" w:cs="Calibri"/>
              </w:rPr>
              <w:t>Ron Greenway</w:t>
            </w:r>
          </w:p>
          <w:p w:rsidR="007864A0" w:rsidRPr="0069404C" w:rsidRDefault="007864A0" w:rsidP="007864A0">
            <w:pPr>
              <w:spacing w:after="0" w:line="240" w:lineRule="auto"/>
              <w:ind w:left="162" w:hanging="162"/>
              <w:rPr>
                <w:rFonts w:eastAsia="Calibri" w:cs="Calibri"/>
              </w:rPr>
            </w:pPr>
            <w:r w:rsidRPr="0069404C">
              <w:rPr>
                <w:rFonts w:eastAsia="Calibri" w:cs="Calibri"/>
              </w:rPr>
              <w:t>Royalton Borough, Terry Watts</w:t>
            </w:r>
          </w:p>
          <w:p w:rsidR="007864A0" w:rsidRPr="0069404C" w:rsidRDefault="007864A0" w:rsidP="007864A0">
            <w:pPr>
              <w:spacing w:after="0" w:line="240" w:lineRule="auto"/>
              <w:rPr>
                <w:rFonts w:eastAsia="Calibri" w:cs="Calibri"/>
              </w:rPr>
            </w:pPr>
            <w:r w:rsidRPr="0069404C">
              <w:rPr>
                <w:rFonts w:eastAsia="Calibri" w:cs="Calibri"/>
              </w:rPr>
              <w:t>Silver Spring Township, Harry</w:t>
            </w:r>
          </w:p>
          <w:p w:rsidR="007864A0" w:rsidRPr="0069404C" w:rsidRDefault="007864A0" w:rsidP="007864A0">
            <w:pPr>
              <w:spacing w:after="0" w:line="240" w:lineRule="auto"/>
              <w:rPr>
                <w:rFonts w:eastAsia="Calibri" w:cs="Calibri"/>
              </w:rPr>
            </w:pPr>
            <w:r w:rsidRPr="0069404C">
              <w:rPr>
                <w:rFonts w:eastAsia="Calibri" w:cs="Calibri"/>
              </w:rPr>
              <w:t xml:space="preserve">  Kotzmoyer</w:t>
            </w:r>
          </w:p>
        </w:tc>
        <w:tc>
          <w:tcPr>
            <w:tcW w:w="3420" w:type="dxa"/>
          </w:tcPr>
          <w:p w:rsidR="007864A0" w:rsidRPr="0069404C" w:rsidRDefault="007864A0" w:rsidP="007864A0">
            <w:pPr>
              <w:spacing w:after="0" w:line="240" w:lineRule="auto"/>
              <w:ind w:left="162" w:hanging="162"/>
              <w:rPr>
                <w:rFonts w:eastAsia="Calibri" w:cs="Calibri"/>
              </w:rPr>
            </w:pPr>
            <w:r w:rsidRPr="0069404C">
              <w:rPr>
                <w:rFonts w:eastAsia="Calibri" w:cs="Calibri"/>
              </w:rPr>
              <w:t xml:space="preserve">South Hanover Township, </w:t>
            </w:r>
            <w:r w:rsidR="00C75A4C" w:rsidRPr="0069404C">
              <w:rPr>
                <w:rFonts w:eastAsia="Calibri" w:cs="Calibri"/>
              </w:rPr>
              <w:t>Nora Blair</w:t>
            </w:r>
          </w:p>
          <w:p w:rsidR="00C75A4C" w:rsidRPr="0069404C" w:rsidRDefault="00C75A4C" w:rsidP="00C75A4C">
            <w:pPr>
              <w:spacing w:after="0" w:line="240" w:lineRule="auto"/>
              <w:rPr>
                <w:rFonts w:eastAsia="Calibri" w:cs="Calibri"/>
              </w:rPr>
            </w:pPr>
            <w:r w:rsidRPr="0069404C">
              <w:rPr>
                <w:rFonts w:eastAsia="Calibri" w:cs="Calibri"/>
              </w:rPr>
              <w:t>South Middleton Township, Cory</w:t>
            </w:r>
          </w:p>
          <w:p w:rsidR="00C75A4C" w:rsidRPr="0069404C" w:rsidRDefault="00C75A4C" w:rsidP="00C75A4C">
            <w:pPr>
              <w:spacing w:after="0" w:line="240" w:lineRule="auto"/>
              <w:rPr>
                <w:rFonts w:eastAsia="Calibri" w:cs="Calibri"/>
              </w:rPr>
            </w:pPr>
            <w:r w:rsidRPr="0069404C">
              <w:rPr>
                <w:rFonts w:eastAsia="Calibri" w:cs="Calibri"/>
              </w:rPr>
              <w:t xml:space="preserve">  Adams</w:t>
            </w:r>
          </w:p>
          <w:p w:rsidR="007864A0" w:rsidRPr="0069404C" w:rsidRDefault="007864A0" w:rsidP="007864A0">
            <w:pPr>
              <w:spacing w:after="0" w:line="240" w:lineRule="auto"/>
              <w:ind w:left="162" w:hanging="162"/>
              <w:rPr>
                <w:rFonts w:eastAsia="Calibri" w:cs="Calibri"/>
              </w:rPr>
            </w:pPr>
            <w:r w:rsidRPr="0069404C">
              <w:rPr>
                <w:rFonts w:eastAsia="Calibri" w:cs="Calibri"/>
              </w:rPr>
              <w:t>Susquehanna Township, Tom Pyne</w:t>
            </w:r>
          </w:p>
          <w:p w:rsidR="007864A0" w:rsidRPr="0069404C" w:rsidRDefault="007864A0" w:rsidP="007864A0">
            <w:pPr>
              <w:spacing w:after="0" w:line="240" w:lineRule="auto"/>
              <w:ind w:left="162" w:hanging="162"/>
              <w:rPr>
                <w:rFonts w:eastAsia="Calibri" w:cs="Calibri"/>
              </w:rPr>
            </w:pPr>
            <w:r w:rsidRPr="0069404C">
              <w:rPr>
                <w:rFonts w:eastAsia="Calibri" w:cs="Calibri"/>
              </w:rPr>
              <w:t>Upper Allen Township, Ken Martin</w:t>
            </w:r>
          </w:p>
          <w:p w:rsidR="0069404C" w:rsidRPr="0069404C" w:rsidRDefault="00C75A4C" w:rsidP="007864A0">
            <w:pPr>
              <w:spacing w:after="0" w:line="240" w:lineRule="auto"/>
              <w:ind w:left="162" w:hanging="162"/>
              <w:rPr>
                <w:rFonts w:eastAsia="Calibri" w:cs="Calibri"/>
              </w:rPr>
            </w:pPr>
            <w:r w:rsidRPr="0069404C">
              <w:rPr>
                <w:rFonts w:eastAsia="Calibri" w:cs="Calibri"/>
              </w:rPr>
              <w:t>West Hanover Township, To</w:t>
            </w:r>
            <w:r w:rsidR="0069404C" w:rsidRPr="0069404C">
              <w:rPr>
                <w:rFonts w:eastAsia="Calibri" w:cs="Calibri"/>
              </w:rPr>
              <w:t xml:space="preserve">m </w:t>
            </w:r>
          </w:p>
          <w:p w:rsidR="0069404C" w:rsidRPr="0069404C" w:rsidRDefault="0069404C" w:rsidP="007864A0">
            <w:pPr>
              <w:spacing w:after="0" w:line="240" w:lineRule="auto"/>
              <w:ind w:left="162" w:hanging="162"/>
              <w:rPr>
                <w:rFonts w:eastAsia="Calibri" w:cs="Calibri"/>
              </w:rPr>
            </w:pPr>
            <w:r w:rsidRPr="0069404C">
              <w:rPr>
                <w:rFonts w:eastAsia="Calibri" w:cs="Calibri"/>
              </w:rPr>
              <w:t xml:space="preserve">  Stewart</w:t>
            </w:r>
          </w:p>
          <w:p w:rsidR="007864A0" w:rsidRPr="0069404C" w:rsidRDefault="007864A0" w:rsidP="007864A0">
            <w:pPr>
              <w:spacing w:after="0" w:line="240" w:lineRule="auto"/>
              <w:ind w:left="162" w:hanging="162"/>
              <w:rPr>
                <w:rFonts w:eastAsia="Calibri" w:cs="Calibri"/>
              </w:rPr>
            </w:pPr>
            <w:r w:rsidRPr="0069404C">
              <w:rPr>
                <w:rFonts w:eastAsia="Calibri" w:cs="Calibri"/>
              </w:rPr>
              <w:t>Wormleysburg Borough, Margie Stuski, Sue Stuart</w:t>
            </w:r>
          </w:p>
        </w:tc>
      </w:tr>
    </w:tbl>
    <w:p w:rsidR="007864A0" w:rsidRPr="0069404C" w:rsidRDefault="007864A0" w:rsidP="007864A0">
      <w:pPr>
        <w:spacing w:after="0" w:line="240" w:lineRule="auto"/>
        <w:rPr>
          <w:rFonts w:eastAsia="Calibri" w:cs="Calibri"/>
          <w:b/>
          <w:u w:val="single"/>
        </w:rPr>
      </w:pPr>
    </w:p>
    <w:p w:rsidR="007864A0" w:rsidRPr="0069404C" w:rsidRDefault="007864A0" w:rsidP="007864A0">
      <w:pPr>
        <w:spacing w:after="0" w:line="240" w:lineRule="auto"/>
        <w:rPr>
          <w:rFonts w:eastAsia="Calibri" w:cs="Calibri"/>
          <w:b/>
          <w:u w:val="single"/>
        </w:rPr>
      </w:pPr>
      <w:r w:rsidRPr="0069404C">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7864A0" w:rsidRPr="0069404C" w:rsidTr="00794C5F">
        <w:trPr>
          <w:trHeight w:val="1080"/>
        </w:trPr>
        <w:tc>
          <w:tcPr>
            <w:tcW w:w="3456" w:type="dxa"/>
          </w:tcPr>
          <w:p w:rsidR="007864A0" w:rsidRPr="0069404C" w:rsidRDefault="007864A0" w:rsidP="007864A0">
            <w:pPr>
              <w:spacing w:after="0" w:line="240" w:lineRule="auto"/>
              <w:rPr>
                <w:rFonts w:eastAsia="Calibri" w:cs="Calibri"/>
              </w:rPr>
            </w:pPr>
            <w:r w:rsidRPr="0069404C">
              <w:rPr>
                <w:rFonts w:eastAsia="Calibri" w:cs="Calibri"/>
              </w:rPr>
              <w:t>Annville Township</w:t>
            </w:r>
          </w:p>
          <w:p w:rsidR="007864A0" w:rsidRPr="0069404C" w:rsidRDefault="007864A0" w:rsidP="007864A0">
            <w:pPr>
              <w:spacing w:after="0" w:line="240" w:lineRule="auto"/>
              <w:rPr>
                <w:rFonts w:eastAsia="Calibri" w:cs="Calibri"/>
              </w:rPr>
            </w:pPr>
            <w:r w:rsidRPr="0069404C">
              <w:rPr>
                <w:rFonts w:eastAsia="Calibri" w:cs="Calibri"/>
              </w:rPr>
              <w:t>Camp Hill Borough</w:t>
            </w:r>
          </w:p>
          <w:p w:rsidR="007864A0" w:rsidRPr="0069404C" w:rsidRDefault="007864A0" w:rsidP="007864A0">
            <w:pPr>
              <w:spacing w:after="0" w:line="240" w:lineRule="auto"/>
              <w:rPr>
                <w:rFonts w:eastAsia="Calibri" w:cs="Calibri"/>
              </w:rPr>
            </w:pPr>
            <w:r w:rsidRPr="0069404C">
              <w:rPr>
                <w:rFonts w:eastAsia="Calibri" w:cs="Calibri"/>
              </w:rPr>
              <w:t>Carlisle Borough</w:t>
            </w:r>
          </w:p>
          <w:p w:rsidR="007864A0" w:rsidRPr="0069404C" w:rsidRDefault="007864A0" w:rsidP="007864A0">
            <w:pPr>
              <w:spacing w:after="0" w:line="240" w:lineRule="auto"/>
              <w:rPr>
                <w:rFonts w:eastAsia="Calibri" w:cs="Calibri"/>
              </w:rPr>
            </w:pPr>
            <w:r w:rsidRPr="0069404C">
              <w:rPr>
                <w:rFonts w:eastAsia="Calibri" w:cs="Calibri"/>
              </w:rPr>
              <w:t>Carroll Township</w:t>
            </w:r>
          </w:p>
          <w:p w:rsidR="007864A0" w:rsidRPr="0069404C" w:rsidRDefault="007864A0" w:rsidP="007864A0">
            <w:pPr>
              <w:spacing w:after="0" w:line="240" w:lineRule="auto"/>
              <w:ind w:left="90" w:hanging="90"/>
              <w:rPr>
                <w:rFonts w:eastAsia="Calibri" w:cs="Calibri"/>
              </w:rPr>
            </w:pPr>
            <w:r w:rsidRPr="0069404C">
              <w:rPr>
                <w:rFonts w:eastAsia="Calibri" w:cs="Calibri"/>
              </w:rPr>
              <w:t>Dauphin Borough</w:t>
            </w:r>
          </w:p>
          <w:p w:rsidR="007864A0" w:rsidRPr="0069404C" w:rsidRDefault="007864A0" w:rsidP="007864A0">
            <w:pPr>
              <w:spacing w:after="0" w:line="240" w:lineRule="auto"/>
              <w:rPr>
                <w:rFonts w:eastAsia="Calibri" w:cs="Calibri"/>
              </w:rPr>
            </w:pPr>
            <w:r w:rsidRPr="0069404C">
              <w:rPr>
                <w:rFonts w:eastAsia="Calibri" w:cs="Calibri"/>
              </w:rPr>
              <w:t xml:space="preserve">Derry Township </w:t>
            </w:r>
          </w:p>
          <w:p w:rsidR="007864A0" w:rsidRPr="0069404C" w:rsidRDefault="007864A0" w:rsidP="007864A0">
            <w:pPr>
              <w:spacing w:after="0" w:line="240" w:lineRule="auto"/>
              <w:rPr>
                <w:rFonts w:eastAsia="Calibri" w:cs="Calibri"/>
              </w:rPr>
            </w:pPr>
            <w:r w:rsidRPr="0069404C">
              <w:rPr>
                <w:rFonts w:eastAsia="Calibri" w:cs="Calibri"/>
              </w:rPr>
              <w:t>Dillsburg Borough</w:t>
            </w:r>
          </w:p>
          <w:p w:rsidR="007864A0" w:rsidRPr="0069404C" w:rsidRDefault="007864A0" w:rsidP="007864A0">
            <w:pPr>
              <w:spacing w:after="0" w:line="240" w:lineRule="auto"/>
              <w:rPr>
                <w:rFonts w:eastAsia="Calibri" w:cs="Calibri"/>
              </w:rPr>
            </w:pPr>
            <w:r w:rsidRPr="0069404C">
              <w:rPr>
                <w:rFonts w:eastAsia="Calibri" w:cs="Calibri"/>
              </w:rPr>
              <w:t>East Hanover Township</w:t>
            </w:r>
          </w:p>
        </w:tc>
        <w:tc>
          <w:tcPr>
            <w:tcW w:w="3456" w:type="dxa"/>
          </w:tcPr>
          <w:p w:rsidR="0069404C" w:rsidRPr="0069404C" w:rsidRDefault="0069404C" w:rsidP="0069404C">
            <w:pPr>
              <w:spacing w:after="0" w:line="240" w:lineRule="auto"/>
              <w:rPr>
                <w:rFonts w:eastAsia="Calibri" w:cs="Calibri"/>
              </w:rPr>
            </w:pPr>
            <w:r w:rsidRPr="0069404C">
              <w:rPr>
                <w:rFonts w:eastAsia="Calibri" w:cs="Calibri"/>
              </w:rPr>
              <w:t xml:space="preserve">Fairview Township </w:t>
            </w:r>
          </w:p>
          <w:p w:rsidR="007864A0" w:rsidRPr="0069404C" w:rsidRDefault="007864A0" w:rsidP="007864A0">
            <w:pPr>
              <w:spacing w:after="0" w:line="240" w:lineRule="auto"/>
              <w:rPr>
                <w:rFonts w:eastAsia="Calibri" w:cs="Calibri"/>
              </w:rPr>
            </w:pPr>
            <w:r w:rsidRPr="0069404C">
              <w:rPr>
                <w:rFonts w:eastAsia="Calibri" w:cs="Calibri"/>
              </w:rPr>
              <w:t xml:space="preserve">Goldsboro Borough </w:t>
            </w:r>
          </w:p>
          <w:p w:rsidR="00C75A4C" w:rsidRPr="0069404C" w:rsidRDefault="00C75A4C" w:rsidP="00C75A4C">
            <w:pPr>
              <w:spacing w:after="0" w:line="240" w:lineRule="auto"/>
              <w:rPr>
                <w:rFonts w:eastAsia="Calibri" w:cs="Calibri"/>
              </w:rPr>
            </w:pPr>
            <w:r w:rsidRPr="0069404C">
              <w:rPr>
                <w:rFonts w:eastAsia="Calibri" w:cs="Calibri"/>
              </w:rPr>
              <w:t>Harrisburg City</w:t>
            </w:r>
          </w:p>
          <w:p w:rsidR="007864A0" w:rsidRPr="0069404C" w:rsidRDefault="007864A0" w:rsidP="007864A0">
            <w:pPr>
              <w:spacing w:after="0" w:line="240" w:lineRule="auto"/>
              <w:rPr>
                <w:rFonts w:eastAsia="Calibri" w:cs="Calibri"/>
              </w:rPr>
            </w:pPr>
            <w:r w:rsidRPr="0069404C">
              <w:rPr>
                <w:rFonts w:eastAsia="Calibri" w:cs="Calibri"/>
              </w:rPr>
              <w:t>Hummelstown Borough</w:t>
            </w:r>
          </w:p>
          <w:p w:rsidR="007864A0" w:rsidRPr="0069404C" w:rsidRDefault="007864A0" w:rsidP="007864A0">
            <w:pPr>
              <w:spacing w:after="0" w:line="240" w:lineRule="auto"/>
              <w:rPr>
                <w:rFonts w:eastAsia="Calibri" w:cs="Calibri"/>
              </w:rPr>
            </w:pPr>
            <w:r w:rsidRPr="0069404C">
              <w:rPr>
                <w:rFonts w:eastAsia="Calibri" w:cs="Calibri"/>
              </w:rPr>
              <w:t>Lower Swatara Township</w:t>
            </w:r>
          </w:p>
          <w:p w:rsidR="007864A0" w:rsidRPr="0069404C" w:rsidRDefault="007864A0" w:rsidP="007864A0">
            <w:pPr>
              <w:spacing w:after="0" w:line="240" w:lineRule="auto"/>
              <w:rPr>
                <w:rFonts w:eastAsia="Calibri" w:cs="Calibri"/>
              </w:rPr>
            </w:pPr>
            <w:r w:rsidRPr="0069404C">
              <w:rPr>
                <w:rFonts w:eastAsia="Calibri" w:cs="Calibri"/>
              </w:rPr>
              <w:t xml:space="preserve">Marysville Borough </w:t>
            </w:r>
          </w:p>
          <w:p w:rsidR="007864A0" w:rsidRPr="0069404C" w:rsidRDefault="007864A0" w:rsidP="007864A0">
            <w:pPr>
              <w:spacing w:after="0" w:line="240" w:lineRule="auto"/>
              <w:rPr>
                <w:rFonts w:eastAsia="Calibri" w:cs="Calibri"/>
              </w:rPr>
            </w:pPr>
            <w:r w:rsidRPr="0069404C">
              <w:rPr>
                <w:rFonts w:eastAsia="Calibri" w:cs="Calibri"/>
              </w:rPr>
              <w:t>Mechanicsburg Borough</w:t>
            </w:r>
          </w:p>
          <w:p w:rsidR="007864A0" w:rsidRPr="0069404C" w:rsidRDefault="007864A0" w:rsidP="007864A0">
            <w:pPr>
              <w:spacing w:after="0" w:line="240" w:lineRule="auto"/>
              <w:rPr>
                <w:rFonts w:eastAsia="Calibri" w:cs="Calibri"/>
              </w:rPr>
            </w:pPr>
            <w:r w:rsidRPr="0069404C">
              <w:rPr>
                <w:rFonts w:eastAsia="Calibri" w:cs="Calibri"/>
              </w:rPr>
              <w:t>Middletown Borough</w:t>
            </w:r>
          </w:p>
        </w:tc>
        <w:tc>
          <w:tcPr>
            <w:tcW w:w="3456" w:type="dxa"/>
          </w:tcPr>
          <w:p w:rsidR="0069404C" w:rsidRPr="0069404C" w:rsidRDefault="0069404C" w:rsidP="007864A0">
            <w:pPr>
              <w:spacing w:after="0" w:line="240" w:lineRule="auto"/>
              <w:ind w:left="162" w:hanging="162"/>
              <w:rPr>
                <w:rFonts w:eastAsia="Calibri" w:cs="Calibri"/>
              </w:rPr>
            </w:pPr>
            <w:r w:rsidRPr="0069404C">
              <w:rPr>
                <w:rFonts w:eastAsia="Calibri" w:cs="Calibri"/>
              </w:rPr>
              <w:t xml:space="preserve">Monaghan Township </w:t>
            </w:r>
          </w:p>
          <w:p w:rsidR="007864A0" w:rsidRPr="0069404C" w:rsidRDefault="007864A0" w:rsidP="007864A0">
            <w:pPr>
              <w:spacing w:after="0" w:line="240" w:lineRule="auto"/>
              <w:ind w:left="162" w:hanging="162"/>
              <w:rPr>
                <w:rFonts w:eastAsia="Calibri" w:cs="Calibri"/>
              </w:rPr>
            </w:pPr>
            <w:r w:rsidRPr="0069404C">
              <w:rPr>
                <w:rFonts w:eastAsia="Calibri" w:cs="Calibri"/>
              </w:rPr>
              <w:t xml:space="preserve">Paxtang Borough </w:t>
            </w:r>
          </w:p>
          <w:p w:rsidR="007864A0" w:rsidRPr="0069404C" w:rsidRDefault="007864A0" w:rsidP="007864A0">
            <w:pPr>
              <w:spacing w:after="0" w:line="240" w:lineRule="auto"/>
              <w:ind w:left="162" w:hanging="162"/>
              <w:rPr>
                <w:rFonts w:eastAsia="Calibri" w:cs="Calibri"/>
              </w:rPr>
            </w:pPr>
            <w:r w:rsidRPr="0069404C">
              <w:rPr>
                <w:rFonts w:eastAsia="Calibri" w:cs="Calibri"/>
              </w:rPr>
              <w:t>Penbrook Borough</w:t>
            </w:r>
          </w:p>
          <w:p w:rsidR="007864A0" w:rsidRPr="0069404C" w:rsidRDefault="007864A0" w:rsidP="007864A0">
            <w:pPr>
              <w:spacing w:after="0" w:line="240" w:lineRule="auto"/>
              <w:rPr>
                <w:rFonts w:eastAsia="Calibri" w:cs="Calibri"/>
              </w:rPr>
            </w:pPr>
            <w:r w:rsidRPr="0069404C">
              <w:rPr>
                <w:rFonts w:eastAsia="Calibri" w:cs="Calibri"/>
              </w:rPr>
              <w:t xml:space="preserve">Shiremanstown Borough </w:t>
            </w:r>
          </w:p>
          <w:p w:rsidR="007864A0" w:rsidRPr="0069404C" w:rsidRDefault="007864A0" w:rsidP="007864A0">
            <w:pPr>
              <w:spacing w:after="0" w:line="240" w:lineRule="auto"/>
              <w:rPr>
                <w:rFonts w:eastAsia="Calibri" w:cs="Calibri"/>
              </w:rPr>
            </w:pPr>
            <w:r w:rsidRPr="0069404C">
              <w:rPr>
                <w:rFonts w:eastAsia="Calibri" w:cs="Calibri"/>
              </w:rPr>
              <w:t>Steelton Borough</w:t>
            </w:r>
          </w:p>
          <w:p w:rsidR="00C75A4C" w:rsidRPr="0069404C" w:rsidRDefault="00C75A4C" w:rsidP="00C75A4C">
            <w:pPr>
              <w:spacing w:after="0" w:line="240" w:lineRule="auto"/>
              <w:ind w:left="162" w:hanging="162"/>
              <w:rPr>
                <w:rFonts w:eastAsia="Calibri" w:cs="Calibri"/>
              </w:rPr>
            </w:pPr>
            <w:r w:rsidRPr="0069404C">
              <w:rPr>
                <w:rFonts w:eastAsia="Calibri" w:cs="Calibri"/>
              </w:rPr>
              <w:t>Swatara Township</w:t>
            </w:r>
          </w:p>
          <w:p w:rsidR="007864A0" w:rsidRPr="0069404C" w:rsidRDefault="007864A0" w:rsidP="007864A0">
            <w:pPr>
              <w:spacing w:after="0" w:line="240" w:lineRule="auto"/>
              <w:rPr>
                <w:rFonts w:eastAsia="Calibri" w:cs="Calibri"/>
              </w:rPr>
            </w:pPr>
          </w:p>
        </w:tc>
      </w:tr>
    </w:tbl>
    <w:p w:rsidR="007864A0" w:rsidRPr="00630FDF" w:rsidRDefault="007864A0" w:rsidP="007864A0">
      <w:pPr>
        <w:spacing w:after="0" w:line="240" w:lineRule="auto"/>
        <w:rPr>
          <w:color w:val="FF0000"/>
        </w:rPr>
      </w:pPr>
    </w:p>
    <w:p w:rsidR="007864A0" w:rsidRPr="00EC382D" w:rsidRDefault="007864A0" w:rsidP="007864A0">
      <w:pPr>
        <w:spacing w:after="0" w:line="240" w:lineRule="auto"/>
        <w:rPr>
          <w:rFonts w:eastAsia="Calibri" w:cs="Calibri"/>
          <w:b/>
          <w:u w:val="single"/>
        </w:rPr>
      </w:pPr>
      <w:r w:rsidRPr="00EC382D">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7864A0" w:rsidRPr="00630FDF" w:rsidTr="00794C5F">
        <w:trPr>
          <w:trHeight w:val="540"/>
        </w:trPr>
        <w:tc>
          <w:tcPr>
            <w:tcW w:w="5508" w:type="dxa"/>
          </w:tcPr>
          <w:p w:rsidR="007864A0" w:rsidRDefault="007864A0" w:rsidP="007864A0">
            <w:pPr>
              <w:spacing w:after="0" w:line="240" w:lineRule="auto"/>
              <w:rPr>
                <w:rFonts w:eastAsia="Calibri" w:cs="Times New Roman"/>
              </w:rPr>
            </w:pPr>
            <w:r w:rsidRPr="006C6A10">
              <w:rPr>
                <w:rFonts w:eastAsia="Calibri" w:cs="Times New Roman"/>
              </w:rPr>
              <w:t>Vince DiFilippo, Cumberland County Commissioners</w:t>
            </w:r>
          </w:p>
          <w:p w:rsidR="0069404C" w:rsidRPr="006C6A10" w:rsidRDefault="0069404C" w:rsidP="007864A0">
            <w:pPr>
              <w:spacing w:after="0" w:line="240" w:lineRule="auto"/>
              <w:rPr>
                <w:rFonts w:eastAsia="Calibri" w:cs="Times New Roman"/>
              </w:rPr>
            </w:pPr>
            <w:r>
              <w:rPr>
                <w:rFonts w:eastAsia="Calibri" w:cs="Times New Roman"/>
              </w:rPr>
              <w:t>John Jablowski, Jr.</w:t>
            </w:r>
          </w:p>
          <w:p w:rsidR="007864A0" w:rsidRPr="00630FDF" w:rsidRDefault="007864A0" w:rsidP="007864A0">
            <w:pPr>
              <w:spacing w:after="0" w:line="240" w:lineRule="auto"/>
              <w:rPr>
                <w:rFonts w:eastAsia="Calibri" w:cs="Times New Roman"/>
                <w:color w:val="FF0000"/>
              </w:rPr>
            </w:pPr>
          </w:p>
        </w:tc>
        <w:tc>
          <w:tcPr>
            <w:tcW w:w="4860" w:type="dxa"/>
          </w:tcPr>
          <w:p w:rsidR="007864A0" w:rsidRPr="00850C7D" w:rsidRDefault="007864A0" w:rsidP="007864A0">
            <w:pPr>
              <w:spacing w:after="0" w:line="240" w:lineRule="auto"/>
              <w:rPr>
                <w:rFonts w:eastAsia="Calibri" w:cs="Times New Roman"/>
                <w:u w:val="single"/>
              </w:rPr>
            </w:pPr>
            <w:r w:rsidRPr="00850C7D">
              <w:rPr>
                <w:rFonts w:eastAsia="Calibri" w:cs="Times New Roman"/>
                <w:u w:val="single"/>
              </w:rPr>
              <w:t>CapCOG STAFF</w:t>
            </w:r>
          </w:p>
          <w:p w:rsidR="007864A0" w:rsidRPr="00850C7D" w:rsidRDefault="007864A0" w:rsidP="007864A0">
            <w:pPr>
              <w:spacing w:after="0" w:line="240" w:lineRule="auto"/>
              <w:rPr>
                <w:rFonts w:eastAsia="Calibri" w:cs="Calibri"/>
              </w:rPr>
            </w:pPr>
            <w:r w:rsidRPr="00850C7D">
              <w:rPr>
                <w:rFonts w:eastAsia="Calibri" w:cs="Calibri"/>
              </w:rPr>
              <w:t>Gary Myers, Executive Director</w:t>
            </w:r>
          </w:p>
        </w:tc>
      </w:tr>
    </w:tbl>
    <w:p w:rsidR="007864A0" w:rsidRPr="004E7DA2" w:rsidRDefault="007864A0" w:rsidP="007864A0">
      <w:pPr>
        <w:spacing w:after="0" w:line="240" w:lineRule="auto"/>
        <w:rPr>
          <w:rFonts w:eastAsia="Calibri" w:cs="Calibri"/>
          <w:b/>
          <w:color w:val="FF0000"/>
          <w:u w:val="single"/>
        </w:rPr>
      </w:pPr>
    </w:p>
    <w:p w:rsidR="007864A0" w:rsidRDefault="007864A0" w:rsidP="007864A0">
      <w:pPr>
        <w:spacing w:after="0" w:line="240" w:lineRule="auto"/>
      </w:pPr>
      <w:r>
        <w:t>Meeting was called to order at 7:0</w:t>
      </w:r>
      <w:r w:rsidR="0069404C">
        <w:t>0</w:t>
      </w:r>
      <w:r>
        <w:t xml:space="preserve"> PM by Anna Dale, President.</w:t>
      </w:r>
    </w:p>
    <w:p w:rsidR="007864A0" w:rsidRDefault="007864A0" w:rsidP="007864A0">
      <w:pPr>
        <w:spacing w:after="0" w:line="240" w:lineRule="auto"/>
      </w:pPr>
      <w:r>
        <w:t>The Pledge of Allegiance was led by Dale, followed by roundtable Introductions.</w:t>
      </w:r>
    </w:p>
    <w:p w:rsidR="007864A0" w:rsidRDefault="007864A0" w:rsidP="007864A0">
      <w:pPr>
        <w:spacing w:after="0" w:line="240" w:lineRule="auto"/>
      </w:pPr>
    </w:p>
    <w:p w:rsidR="0069404C" w:rsidRPr="0069404C" w:rsidRDefault="0069404C" w:rsidP="007864A0">
      <w:pPr>
        <w:spacing w:after="0" w:line="240" w:lineRule="auto"/>
        <w:rPr>
          <w:b/>
          <w:u w:val="single"/>
        </w:rPr>
      </w:pPr>
      <w:r w:rsidRPr="0069404C">
        <w:rPr>
          <w:b/>
          <w:u w:val="single"/>
        </w:rPr>
        <w:t>Presenter</w:t>
      </w:r>
    </w:p>
    <w:p w:rsidR="0069404C" w:rsidRDefault="004A53F2" w:rsidP="007864A0">
      <w:pPr>
        <w:spacing w:after="0" w:line="240" w:lineRule="auto"/>
      </w:pPr>
      <w:r>
        <w:t xml:space="preserve">Dale introduced John Jablowski, Jr., MPA, from Wilkes-Barre, who represented Matt Fulton from Polco, a company that provides a civic communications and analytics platform designed to engage communities at local </w:t>
      </w:r>
      <w:r w:rsidR="004B6E7D">
        <w:t>or</w:t>
      </w:r>
      <w:r>
        <w:t xml:space="preserve"> regional level</w:t>
      </w:r>
      <w:r w:rsidR="006819A7">
        <w:t xml:space="preserve">. </w:t>
      </w:r>
    </w:p>
    <w:p w:rsidR="0069404C" w:rsidRDefault="0069404C" w:rsidP="007864A0">
      <w:pPr>
        <w:spacing w:after="0" w:line="240" w:lineRule="auto"/>
      </w:pPr>
    </w:p>
    <w:p w:rsidR="0069404C" w:rsidRDefault="006819A7" w:rsidP="0069404C">
      <w:pPr>
        <w:pStyle w:val="ListParagraph"/>
        <w:numPr>
          <w:ilvl w:val="0"/>
          <w:numId w:val="4"/>
        </w:numPr>
        <w:spacing w:after="0" w:line="240" w:lineRule="auto"/>
      </w:pPr>
      <w:r>
        <w:t>Polco uses</w:t>
      </w:r>
      <w:r w:rsidR="004A53F2">
        <w:t xml:space="preserve"> proprietary online survey techniques</w:t>
      </w:r>
      <w:r>
        <w:t xml:space="preserve"> to</w:t>
      </w:r>
      <w:r w:rsidR="0069404C">
        <w:t xml:space="preserve"> </w:t>
      </w:r>
      <w:r>
        <w:t>send questions to</w:t>
      </w:r>
      <w:r w:rsidR="0026403B">
        <w:t xml:space="preserve"> residents or designated groups </w:t>
      </w:r>
      <w:r>
        <w:t xml:space="preserve">of </w:t>
      </w:r>
      <w:r w:rsidR="0026403B">
        <w:t>subscribers</w:t>
      </w:r>
      <w:r w:rsidR="004B6E7D">
        <w:t>; their</w:t>
      </w:r>
      <w:r w:rsidR="0026403B">
        <w:t xml:space="preserve"> responses are then </w:t>
      </w:r>
      <w:r>
        <w:t xml:space="preserve">collected and </w:t>
      </w:r>
      <w:r w:rsidR="0069404C">
        <w:t xml:space="preserve">analyzed on Polco’s dashboard. </w:t>
      </w:r>
    </w:p>
    <w:p w:rsidR="004C00C4" w:rsidRDefault="0026403B" w:rsidP="0069404C">
      <w:pPr>
        <w:pStyle w:val="ListParagraph"/>
        <w:numPr>
          <w:ilvl w:val="0"/>
          <w:numId w:val="4"/>
        </w:numPr>
        <w:spacing w:after="0" w:line="240" w:lineRule="auto"/>
      </w:pPr>
      <w:r>
        <w:t xml:space="preserve">The tool is primarily used by municipalities to build community engagement on a targeted basis. In theory this creates survey responses from actual residents, as compared to an open forum that allows </w:t>
      </w:r>
      <w:r w:rsidR="006819A7">
        <w:t>anyone to respond</w:t>
      </w:r>
      <w:r>
        <w:t>.</w:t>
      </w:r>
    </w:p>
    <w:p w:rsidR="004C00C4" w:rsidRDefault="0026403B" w:rsidP="0069404C">
      <w:pPr>
        <w:pStyle w:val="ListParagraph"/>
        <w:numPr>
          <w:ilvl w:val="0"/>
          <w:numId w:val="4"/>
        </w:numPr>
        <w:spacing w:after="0" w:line="240" w:lineRule="auto"/>
      </w:pPr>
      <w:r>
        <w:t xml:space="preserve">Services are available from a basic level at $350 per year up to several thousand dollars. </w:t>
      </w:r>
    </w:p>
    <w:p w:rsidR="0026403B" w:rsidRDefault="0026403B" w:rsidP="0069404C">
      <w:pPr>
        <w:pStyle w:val="ListParagraph"/>
        <w:numPr>
          <w:ilvl w:val="0"/>
          <w:numId w:val="4"/>
        </w:numPr>
        <w:spacing w:after="0" w:line="240" w:lineRule="auto"/>
      </w:pPr>
      <w:r>
        <w:t>Polco handout with contact information was provided.</w:t>
      </w:r>
    </w:p>
    <w:p w:rsidR="004C00C4" w:rsidRDefault="004C00C4" w:rsidP="004C00C4">
      <w:r>
        <w:br w:type="page"/>
      </w:r>
    </w:p>
    <w:p w:rsidR="004C00C4" w:rsidRDefault="004C00C4" w:rsidP="004C00C4">
      <w:pPr>
        <w:spacing w:after="0" w:line="240" w:lineRule="auto"/>
      </w:pPr>
    </w:p>
    <w:p w:rsidR="00B37221" w:rsidRDefault="00B37221" w:rsidP="007864A0">
      <w:pPr>
        <w:spacing w:after="0" w:line="240" w:lineRule="auto"/>
      </w:pPr>
    </w:p>
    <w:p w:rsidR="00B37221" w:rsidRPr="00B37221" w:rsidRDefault="00B37221" w:rsidP="007864A0">
      <w:pPr>
        <w:spacing w:after="0" w:line="240" w:lineRule="auto"/>
        <w:rPr>
          <w:b/>
          <w:u w:val="single"/>
        </w:rPr>
      </w:pPr>
      <w:r w:rsidRPr="00B37221">
        <w:rPr>
          <w:b/>
          <w:u w:val="single"/>
        </w:rPr>
        <w:t>Consent Agenda</w:t>
      </w:r>
    </w:p>
    <w:p w:rsidR="00B37221" w:rsidRDefault="00B37221" w:rsidP="007864A0">
      <w:pPr>
        <w:spacing w:after="0" w:line="240" w:lineRule="auto"/>
      </w:pPr>
    </w:p>
    <w:p w:rsidR="00CF3D47" w:rsidRDefault="00CF3D47" w:rsidP="007864A0">
      <w:pPr>
        <w:spacing w:after="0" w:line="240" w:lineRule="auto"/>
      </w:pPr>
      <w:r>
        <w:t xml:space="preserve">The November 16, 2020, minutes were reviewed. Motion to approve </w:t>
      </w:r>
      <w:r w:rsidR="00252E86">
        <w:t xml:space="preserve">was </w:t>
      </w:r>
      <w:r w:rsidR="00123851">
        <w:t>made by Rick Schin</w:t>
      </w:r>
      <w:r>
        <w:t>; seconded by Ken Martin</w:t>
      </w:r>
      <w:r w:rsidR="00123851">
        <w:t>.  U</w:t>
      </w:r>
      <w:r>
        <w:t>nanimously approved.</w:t>
      </w:r>
    </w:p>
    <w:p w:rsidR="00123851" w:rsidRDefault="00123851" w:rsidP="007864A0">
      <w:pPr>
        <w:spacing w:after="0" w:line="240" w:lineRule="auto"/>
      </w:pPr>
    </w:p>
    <w:p w:rsidR="00CF3D47" w:rsidRDefault="00CF3D47" w:rsidP="007864A0">
      <w:pPr>
        <w:spacing w:after="0" w:line="240" w:lineRule="auto"/>
      </w:pPr>
      <w:r>
        <w:t xml:space="preserve">The December 2020 Treasurer’s Report was </w:t>
      </w:r>
      <w:r w:rsidR="009406A5">
        <w:t xml:space="preserve">reviewed.  Motion to accept </w:t>
      </w:r>
      <w:r w:rsidR="00252E86">
        <w:t xml:space="preserve">was </w:t>
      </w:r>
      <w:r w:rsidR="009406A5">
        <w:t>made by Martin; seconded by Robin Lindsey</w:t>
      </w:r>
      <w:r w:rsidR="00123851">
        <w:t>.  U</w:t>
      </w:r>
      <w:r w:rsidR="00A516FB">
        <w:t>nanimously approved.</w:t>
      </w:r>
    </w:p>
    <w:p w:rsidR="00123851" w:rsidRDefault="00123851" w:rsidP="007864A0">
      <w:pPr>
        <w:spacing w:after="0" w:line="240" w:lineRule="auto"/>
      </w:pPr>
    </w:p>
    <w:p w:rsidR="00A516FB" w:rsidRDefault="00A516FB" w:rsidP="007864A0">
      <w:pPr>
        <w:spacing w:after="0" w:line="240" w:lineRule="auto"/>
        <w:rPr>
          <w:b/>
          <w:u w:val="single"/>
        </w:rPr>
      </w:pPr>
      <w:r w:rsidRPr="00123851">
        <w:rPr>
          <w:b/>
          <w:u w:val="single"/>
        </w:rPr>
        <w:t>Executive Director’s Report – Gary Myers</w:t>
      </w:r>
    </w:p>
    <w:p w:rsidR="00123851" w:rsidRPr="00123851" w:rsidRDefault="00123851" w:rsidP="007864A0">
      <w:pPr>
        <w:spacing w:after="0" w:line="240" w:lineRule="auto"/>
        <w:rPr>
          <w:b/>
          <w:u w:val="single"/>
        </w:rPr>
      </w:pPr>
    </w:p>
    <w:p w:rsidR="00E54237" w:rsidRPr="00E54237" w:rsidRDefault="00A516FB" w:rsidP="007864A0">
      <w:pPr>
        <w:pStyle w:val="ListParagraph"/>
        <w:numPr>
          <w:ilvl w:val="0"/>
          <w:numId w:val="3"/>
        </w:numPr>
        <w:spacing w:after="0" w:line="240" w:lineRule="auto"/>
        <w:rPr>
          <w:u w:val="single"/>
        </w:rPr>
      </w:pPr>
      <w:r>
        <w:t>Myers welcomed Perry County as a new county member.</w:t>
      </w:r>
    </w:p>
    <w:p w:rsidR="009C58F5" w:rsidRPr="00E54237" w:rsidRDefault="009C58F5" w:rsidP="009C58F5">
      <w:pPr>
        <w:pStyle w:val="ListParagraph"/>
        <w:numPr>
          <w:ilvl w:val="0"/>
          <w:numId w:val="3"/>
        </w:numPr>
        <w:spacing w:after="0" w:line="240" w:lineRule="auto"/>
        <w:rPr>
          <w:u w:val="single"/>
        </w:rPr>
      </w:pPr>
      <w:r>
        <w:t>Regarding the financial report, Myers indicated that: (1) because of COVID, there was no stormwater or public safety training in 2020 so there was no associated revenue or expense; (2) all members paid their dues in 2020, and (3) he declined to accept his salary for six weeks. Mr. Martin indicated that he would like CapCOG to keep its commitment to review staff salaries again in July 2021 and that he did not support Mr. Myers</w:t>
      </w:r>
      <w:r w:rsidR="0040078D">
        <w:t>'</w:t>
      </w:r>
      <w:r>
        <w:t xml:space="preserve"> decision to decline his salary. Consensus in the room reflected respect for Mr. Myer’s contributions to the organization and the desire to support him in his work.</w:t>
      </w:r>
    </w:p>
    <w:p w:rsidR="00A516FB" w:rsidRPr="00A516FB" w:rsidRDefault="00A516FB" w:rsidP="007864A0">
      <w:pPr>
        <w:pStyle w:val="ListParagraph"/>
        <w:numPr>
          <w:ilvl w:val="0"/>
          <w:numId w:val="3"/>
        </w:numPr>
        <w:spacing w:after="0" w:line="240" w:lineRule="auto"/>
        <w:rPr>
          <w:u w:val="single"/>
        </w:rPr>
      </w:pPr>
      <w:r>
        <w:t xml:space="preserve">The salt bid was awarded to Morton Salt.  </w:t>
      </w:r>
      <w:r w:rsidR="00252E86">
        <w:t>A</w:t>
      </w:r>
      <w:r>
        <w:t>nyone who calls needs to indicate they are part of the CapCOG contract.</w:t>
      </w:r>
    </w:p>
    <w:p w:rsidR="00E54237" w:rsidRPr="009C58F5" w:rsidRDefault="00E54237" w:rsidP="007864A0">
      <w:pPr>
        <w:pStyle w:val="ListParagraph"/>
        <w:numPr>
          <w:ilvl w:val="0"/>
          <w:numId w:val="3"/>
        </w:numPr>
        <w:spacing w:after="0" w:line="240" w:lineRule="auto"/>
        <w:rPr>
          <w:u w:val="single"/>
        </w:rPr>
      </w:pPr>
      <w:r>
        <w:t>CapCOG was not awarded a SAFER grant.</w:t>
      </w:r>
    </w:p>
    <w:p w:rsidR="009C58F5" w:rsidRPr="009C58F5" w:rsidRDefault="009C58F5" w:rsidP="009C58F5">
      <w:pPr>
        <w:pStyle w:val="ListParagraph"/>
        <w:numPr>
          <w:ilvl w:val="1"/>
          <w:numId w:val="3"/>
        </w:numPr>
        <w:spacing w:after="0" w:line="240" w:lineRule="auto"/>
        <w:rPr>
          <w:u w:val="single"/>
        </w:rPr>
      </w:pPr>
      <w:r>
        <w:t>Mr. Bienstock from Hampden Township noted the first responder tax credit and asked that every municipality consider implementing a $250 deduction if they don’t already have one. He agreed to share the definition of an active fire fighter, which is used to determine eligibility for the tax credit.</w:t>
      </w:r>
    </w:p>
    <w:p w:rsidR="00E54237" w:rsidRPr="00E54237" w:rsidRDefault="00E54237" w:rsidP="007864A0">
      <w:pPr>
        <w:pStyle w:val="ListParagraph"/>
        <w:numPr>
          <w:ilvl w:val="0"/>
          <w:numId w:val="3"/>
        </w:numPr>
        <w:spacing w:after="0" w:line="240" w:lineRule="auto"/>
        <w:rPr>
          <w:u w:val="single"/>
        </w:rPr>
      </w:pPr>
      <w:r>
        <w:t>The annual dinner is now rescheduled for March 15, 2021, at the Radisson Convention Center. Sponsors are needed.</w:t>
      </w:r>
    </w:p>
    <w:p w:rsidR="00E54237" w:rsidRPr="00E54237" w:rsidRDefault="00E54237" w:rsidP="007864A0">
      <w:pPr>
        <w:pStyle w:val="ListParagraph"/>
        <w:numPr>
          <w:ilvl w:val="0"/>
          <w:numId w:val="3"/>
        </w:numPr>
        <w:spacing w:after="0" w:line="240" w:lineRule="auto"/>
        <w:rPr>
          <w:u w:val="single"/>
        </w:rPr>
      </w:pPr>
      <w:r>
        <w:t>The 2021-22 Joint Bids will be opened on January 27, 2021.</w:t>
      </w:r>
    </w:p>
    <w:p w:rsidR="009C58F5" w:rsidRDefault="009C58F5" w:rsidP="007864A0">
      <w:pPr>
        <w:spacing w:after="0" w:line="240" w:lineRule="auto"/>
      </w:pPr>
    </w:p>
    <w:p w:rsidR="009C58F5" w:rsidRPr="00B37221" w:rsidRDefault="009C58F5" w:rsidP="009C58F5">
      <w:pPr>
        <w:spacing w:after="0" w:line="240" w:lineRule="auto"/>
        <w:rPr>
          <w:b/>
          <w:u w:val="single"/>
        </w:rPr>
      </w:pPr>
      <w:r w:rsidRPr="00B37221">
        <w:rPr>
          <w:b/>
          <w:u w:val="single"/>
        </w:rPr>
        <w:t>County and Planning Commission Reports</w:t>
      </w:r>
    </w:p>
    <w:p w:rsidR="009C58F5" w:rsidRDefault="009C58F5" w:rsidP="009C58F5">
      <w:pPr>
        <w:spacing w:after="0" w:line="240" w:lineRule="auto"/>
      </w:pPr>
    </w:p>
    <w:p w:rsidR="009C58F5" w:rsidRDefault="009C58F5" w:rsidP="009C58F5">
      <w:pPr>
        <w:spacing w:after="0" w:line="240" w:lineRule="auto"/>
      </w:pPr>
      <w:r>
        <w:t xml:space="preserve">Cumberland County Commissioner Vince DeFilippo reported the following. </w:t>
      </w:r>
    </w:p>
    <w:p w:rsidR="009C58F5" w:rsidRDefault="009C58F5" w:rsidP="009C58F5">
      <w:pPr>
        <w:spacing w:after="0" w:line="240" w:lineRule="auto"/>
      </w:pPr>
    </w:p>
    <w:p w:rsidR="009C58F5" w:rsidRDefault="009C58F5" w:rsidP="009C58F5">
      <w:pPr>
        <w:pStyle w:val="ListParagraph"/>
        <w:numPr>
          <w:ilvl w:val="0"/>
          <w:numId w:val="2"/>
        </w:numPr>
        <w:spacing w:after="0" w:line="240" w:lineRule="auto"/>
      </w:pPr>
      <w:r>
        <w:t>County offices remain open by appointment.</w:t>
      </w:r>
    </w:p>
    <w:p w:rsidR="009C58F5" w:rsidRDefault="009C58F5" w:rsidP="009C58F5">
      <w:pPr>
        <w:pStyle w:val="ListParagraph"/>
        <w:numPr>
          <w:ilvl w:val="0"/>
          <w:numId w:val="2"/>
        </w:numPr>
        <w:spacing w:after="0" w:line="240" w:lineRule="auto"/>
      </w:pPr>
      <w:r>
        <w:t>There was no property tax increase for 2021.</w:t>
      </w:r>
    </w:p>
    <w:p w:rsidR="009C58F5" w:rsidRDefault="009C58F5" w:rsidP="009C58F5">
      <w:pPr>
        <w:pStyle w:val="ListParagraph"/>
        <w:numPr>
          <w:ilvl w:val="0"/>
          <w:numId w:val="2"/>
        </w:numPr>
        <w:spacing w:after="0" w:line="240" w:lineRule="auto"/>
      </w:pPr>
      <w:r>
        <w:t>Wolf Bridge in Middlesex is now open.</w:t>
      </w:r>
    </w:p>
    <w:p w:rsidR="009C58F5" w:rsidRDefault="009C58F5" w:rsidP="009C58F5">
      <w:pPr>
        <w:pStyle w:val="ListParagraph"/>
        <w:numPr>
          <w:ilvl w:val="0"/>
          <w:numId w:val="2"/>
        </w:numPr>
        <w:spacing w:after="0" w:line="240" w:lineRule="auto"/>
      </w:pPr>
      <w:r>
        <w:t>The Cumberland Area Economic Development Corporation (CAEDC), Cumberland Valley Visitors Bureau, and local chambers of commerce have a new promotion called “Come Back Cumberland County,” encouraging people to support restaurants and hospitality venues.</w:t>
      </w:r>
    </w:p>
    <w:p w:rsidR="009C58F5" w:rsidRDefault="009C58F5" w:rsidP="009C58F5">
      <w:pPr>
        <w:pStyle w:val="ListParagraph"/>
        <w:numPr>
          <w:ilvl w:val="0"/>
          <w:numId w:val="2"/>
        </w:numPr>
        <w:spacing w:after="0" w:line="240" w:lineRule="auto"/>
      </w:pPr>
      <w:r>
        <w:t>The County applied for federal rental assistance program funds and received a $7.6 million grant.</w:t>
      </w:r>
    </w:p>
    <w:p w:rsidR="00C05989" w:rsidRDefault="00C05989" w:rsidP="00C05989">
      <w:pPr>
        <w:pStyle w:val="ListParagraph"/>
        <w:numPr>
          <w:ilvl w:val="0"/>
          <w:numId w:val="2"/>
        </w:numPr>
        <w:spacing w:after="0" w:line="240" w:lineRule="auto"/>
      </w:pPr>
      <w:r>
        <w:t xml:space="preserve">Efforts continue to sell the Claremont Nursing Facility and there are now four buyers under consideration. </w:t>
      </w:r>
    </w:p>
    <w:p w:rsidR="009C58F5" w:rsidRDefault="009C58F5" w:rsidP="007864A0">
      <w:pPr>
        <w:spacing w:after="0" w:line="240" w:lineRule="auto"/>
      </w:pPr>
    </w:p>
    <w:p w:rsidR="00E54237" w:rsidRDefault="00E54237" w:rsidP="007864A0">
      <w:pPr>
        <w:spacing w:after="0" w:line="240" w:lineRule="auto"/>
      </w:pPr>
      <w:r>
        <w:t xml:space="preserve">Dauphin County – </w:t>
      </w:r>
      <w:r w:rsidR="009C58F5">
        <w:t>No report.</w:t>
      </w:r>
    </w:p>
    <w:p w:rsidR="009C58F5" w:rsidRDefault="009C58F5" w:rsidP="007864A0">
      <w:pPr>
        <w:spacing w:after="0" w:line="240" w:lineRule="auto"/>
      </w:pPr>
    </w:p>
    <w:p w:rsidR="00E54237" w:rsidRDefault="003F5AC2" w:rsidP="007864A0">
      <w:pPr>
        <w:spacing w:after="0" w:line="240" w:lineRule="auto"/>
      </w:pPr>
      <w:r>
        <w:t xml:space="preserve">York County – </w:t>
      </w:r>
      <w:r w:rsidR="009C58F5">
        <w:t xml:space="preserve">No report.  Mark </w:t>
      </w:r>
      <w:r>
        <w:t>Ryder is currently in the hospital and everyone sends their well wishes.</w:t>
      </w:r>
    </w:p>
    <w:p w:rsidR="009C58F5" w:rsidRDefault="009C58F5" w:rsidP="007864A0">
      <w:pPr>
        <w:spacing w:after="0" w:line="240" w:lineRule="auto"/>
      </w:pPr>
    </w:p>
    <w:p w:rsidR="00C05989" w:rsidRDefault="00C05989">
      <w:pPr>
        <w:rPr>
          <w:b/>
          <w:u w:val="single"/>
        </w:rPr>
      </w:pPr>
      <w:r>
        <w:rPr>
          <w:b/>
          <w:u w:val="single"/>
        </w:rPr>
        <w:br w:type="page"/>
      </w:r>
    </w:p>
    <w:p w:rsidR="009C58F5" w:rsidRDefault="003F5AC2" w:rsidP="007864A0">
      <w:pPr>
        <w:spacing w:after="0" w:line="240" w:lineRule="auto"/>
      </w:pPr>
      <w:r w:rsidRPr="009C58F5">
        <w:rPr>
          <w:b/>
          <w:u w:val="single"/>
        </w:rPr>
        <w:lastRenderedPageBreak/>
        <w:t xml:space="preserve">Legislative Update </w:t>
      </w:r>
    </w:p>
    <w:p w:rsidR="009C58F5" w:rsidRDefault="009C58F5" w:rsidP="007864A0">
      <w:pPr>
        <w:spacing w:after="0" w:line="240" w:lineRule="auto"/>
      </w:pPr>
    </w:p>
    <w:p w:rsidR="003F5AC2" w:rsidRDefault="009C58F5" w:rsidP="009C58F5">
      <w:pPr>
        <w:pStyle w:val="ListParagraph"/>
        <w:numPr>
          <w:ilvl w:val="0"/>
          <w:numId w:val="5"/>
        </w:numPr>
        <w:spacing w:after="0" w:line="240" w:lineRule="auto"/>
      </w:pPr>
      <w:r>
        <w:t xml:space="preserve">A report was </w:t>
      </w:r>
      <w:r w:rsidR="003F5AC2">
        <w:t xml:space="preserve">provided by </w:t>
      </w:r>
      <w:r>
        <w:t xml:space="preserve">Nate </w:t>
      </w:r>
      <w:r w:rsidR="003F5AC2">
        <w:t xml:space="preserve">Silcox </w:t>
      </w:r>
      <w:r>
        <w:t xml:space="preserve">as part of the </w:t>
      </w:r>
      <w:r w:rsidR="003F5AC2">
        <w:t>meeting packet.</w:t>
      </w:r>
    </w:p>
    <w:p w:rsidR="009C58F5" w:rsidRDefault="009C58F5" w:rsidP="007864A0">
      <w:pPr>
        <w:spacing w:after="0" w:line="240" w:lineRule="auto"/>
      </w:pPr>
    </w:p>
    <w:p w:rsidR="003F5AC2" w:rsidRDefault="003F5AC2" w:rsidP="007864A0">
      <w:pPr>
        <w:spacing w:after="0" w:line="240" w:lineRule="auto"/>
      </w:pPr>
      <w:r w:rsidRPr="009C58F5">
        <w:rPr>
          <w:b/>
          <w:u w:val="single"/>
        </w:rPr>
        <w:t>PACOG</w:t>
      </w:r>
      <w:r>
        <w:t xml:space="preserve"> – </w:t>
      </w:r>
      <w:r w:rsidR="009C58F5">
        <w:t>No report.</w:t>
      </w:r>
    </w:p>
    <w:p w:rsidR="009C58F5" w:rsidRDefault="009C58F5" w:rsidP="007864A0">
      <w:pPr>
        <w:spacing w:after="0" w:line="240" w:lineRule="auto"/>
      </w:pPr>
    </w:p>
    <w:p w:rsidR="009C58F5" w:rsidRDefault="003F5AC2" w:rsidP="007864A0">
      <w:pPr>
        <w:spacing w:after="0" w:line="240" w:lineRule="auto"/>
      </w:pPr>
      <w:r w:rsidRPr="009C58F5">
        <w:rPr>
          <w:b/>
          <w:u w:val="single"/>
        </w:rPr>
        <w:t xml:space="preserve">Public Safety Committee </w:t>
      </w:r>
    </w:p>
    <w:p w:rsidR="009C58F5" w:rsidRDefault="009C58F5" w:rsidP="007864A0">
      <w:pPr>
        <w:spacing w:after="0" w:line="240" w:lineRule="auto"/>
      </w:pPr>
    </w:p>
    <w:p w:rsidR="003F5AC2" w:rsidRDefault="003F5AC2" w:rsidP="007864A0">
      <w:pPr>
        <w:spacing w:after="0" w:line="240" w:lineRule="auto"/>
      </w:pPr>
      <w:r>
        <w:t>There will be a Public Safety Committee meeting on February</w:t>
      </w:r>
      <w:r w:rsidR="009C58F5">
        <w:t xml:space="preserve"> 15, 2021 at 6:00 PM at the Hampden Township Community Room.</w:t>
      </w:r>
    </w:p>
    <w:p w:rsidR="009C58F5" w:rsidRPr="00E54237" w:rsidRDefault="009C58F5" w:rsidP="007864A0">
      <w:pPr>
        <w:spacing w:after="0" w:line="240" w:lineRule="auto"/>
      </w:pPr>
    </w:p>
    <w:p w:rsidR="00E54237" w:rsidRPr="009C58F5" w:rsidRDefault="00C41E0E" w:rsidP="007864A0">
      <w:pPr>
        <w:spacing w:after="0" w:line="240" w:lineRule="auto"/>
        <w:rPr>
          <w:b/>
          <w:u w:val="single"/>
        </w:rPr>
      </w:pPr>
      <w:r w:rsidRPr="009C58F5">
        <w:rPr>
          <w:b/>
          <w:u w:val="single"/>
        </w:rPr>
        <w:t>Adjournment</w:t>
      </w:r>
    </w:p>
    <w:p w:rsidR="009C58F5" w:rsidRDefault="009C58F5" w:rsidP="007864A0">
      <w:pPr>
        <w:spacing w:after="0" w:line="240" w:lineRule="auto"/>
      </w:pPr>
    </w:p>
    <w:p w:rsidR="00C41E0E" w:rsidRDefault="009C58F5" w:rsidP="007864A0">
      <w:pPr>
        <w:spacing w:after="0" w:line="240" w:lineRule="auto"/>
      </w:pPr>
      <w:r>
        <w:t>The meeting was adjourned at 7:45 PM o</w:t>
      </w:r>
      <w:r w:rsidR="00C41E0E">
        <w:t xml:space="preserve">n motion made by Martin, Upper Allen Township, the meeting adjourned at 7:42 p.m. </w:t>
      </w:r>
    </w:p>
    <w:p w:rsidR="00B37221" w:rsidRDefault="00B37221" w:rsidP="007864A0">
      <w:pPr>
        <w:spacing w:after="0" w:line="240" w:lineRule="auto"/>
      </w:pPr>
    </w:p>
    <w:p w:rsidR="00B37221" w:rsidRPr="00C41E0E" w:rsidRDefault="00B37221" w:rsidP="007864A0">
      <w:pPr>
        <w:spacing w:after="0" w:line="240" w:lineRule="auto"/>
      </w:pPr>
    </w:p>
    <w:sectPr w:rsidR="00B37221" w:rsidRPr="00C41E0E" w:rsidSect="004C00C4">
      <w:footerReference w:type="default" r:id="rId7"/>
      <w:pgSz w:w="12240" w:h="15840" w:code="1"/>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35" w:rsidRDefault="00010535" w:rsidP="004C00C4">
      <w:pPr>
        <w:spacing w:after="0" w:line="240" w:lineRule="auto"/>
      </w:pPr>
      <w:r>
        <w:separator/>
      </w:r>
    </w:p>
  </w:endnote>
  <w:endnote w:type="continuationSeparator" w:id="1">
    <w:p w:rsidR="00010535" w:rsidRDefault="00010535" w:rsidP="004C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C4" w:rsidRPr="004C00C4" w:rsidRDefault="004C00C4" w:rsidP="004C00C4">
    <w:pPr>
      <w:pStyle w:val="Footer"/>
      <w:rPr>
        <w:sz w:val="20"/>
        <w:szCs w:val="20"/>
      </w:rPr>
    </w:pPr>
    <w:r w:rsidRPr="004C00C4">
      <w:rPr>
        <w:sz w:val="20"/>
        <w:szCs w:val="20"/>
      </w:rPr>
      <w:t>January 18, 2021 Board of Delegates Meeting Minutes</w:t>
    </w:r>
    <w:r w:rsidRPr="004C00C4">
      <w:rPr>
        <w:sz w:val="20"/>
        <w:szCs w:val="20"/>
      </w:rPr>
      <w:tab/>
    </w:r>
    <w:sdt>
      <w:sdtPr>
        <w:rPr>
          <w:sz w:val="20"/>
          <w:szCs w:val="20"/>
        </w:rPr>
        <w:id w:val="243580303"/>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00C05989">
              <w:rPr>
                <w:sz w:val="20"/>
                <w:szCs w:val="20"/>
              </w:rPr>
              <w:tab/>
            </w:r>
            <w:r w:rsidRPr="004C00C4">
              <w:rPr>
                <w:sz w:val="20"/>
                <w:szCs w:val="20"/>
              </w:rPr>
              <w:t xml:space="preserve">Page </w:t>
            </w:r>
            <w:r w:rsidR="00143B06" w:rsidRPr="004C00C4">
              <w:rPr>
                <w:b/>
                <w:sz w:val="20"/>
                <w:szCs w:val="20"/>
              </w:rPr>
              <w:fldChar w:fldCharType="begin"/>
            </w:r>
            <w:r w:rsidRPr="004C00C4">
              <w:rPr>
                <w:b/>
                <w:sz w:val="20"/>
                <w:szCs w:val="20"/>
              </w:rPr>
              <w:instrText xml:space="preserve"> PAGE </w:instrText>
            </w:r>
            <w:r w:rsidR="00143B06" w:rsidRPr="004C00C4">
              <w:rPr>
                <w:b/>
                <w:sz w:val="20"/>
                <w:szCs w:val="20"/>
              </w:rPr>
              <w:fldChar w:fldCharType="separate"/>
            </w:r>
            <w:r w:rsidR="0040078D">
              <w:rPr>
                <w:b/>
                <w:noProof/>
                <w:sz w:val="20"/>
                <w:szCs w:val="20"/>
              </w:rPr>
              <w:t>2</w:t>
            </w:r>
            <w:r w:rsidR="00143B06" w:rsidRPr="004C00C4">
              <w:rPr>
                <w:b/>
                <w:sz w:val="20"/>
                <w:szCs w:val="20"/>
              </w:rPr>
              <w:fldChar w:fldCharType="end"/>
            </w:r>
            <w:r w:rsidRPr="004C00C4">
              <w:rPr>
                <w:sz w:val="20"/>
                <w:szCs w:val="20"/>
              </w:rPr>
              <w:t xml:space="preserve"> of </w:t>
            </w:r>
            <w:r w:rsidR="00143B06" w:rsidRPr="004C00C4">
              <w:rPr>
                <w:b/>
                <w:sz w:val="20"/>
                <w:szCs w:val="20"/>
              </w:rPr>
              <w:fldChar w:fldCharType="begin"/>
            </w:r>
            <w:r w:rsidRPr="004C00C4">
              <w:rPr>
                <w:b/>
                <w:sz w:val="20"/>
                <w:szCs w:val="20"/>
              </w:rPr>
              <w:instrText xml:space="preserve"> NUMPAGES  </w:instrText>
            </w:r>
            <w:r w:rsidR="00143B06" w:rsidRPr="004C00C4">
              <w:rPr>
                <w:b/>
                <w:sz w:val="20"/>
                <w:szCs w:val="20"/>
              </w:rPr>
              <w:fldChar w:fldCharType="separate"/>
            </w:r>
            <w:r w:rsidR="0000650F">
              <w:rPr>
                <w:b/>
                <w:noProof/>
                <w:sz w:val="20"/>
                <w:szCs w:val="20"/>
              </w:rPr>
              <w:t>3</w:t>
            </w:r>
            <w:r w:rsidR="00143B06" w:rsidRPr="004C00C4">
              <w:rPr>
                <w:b/>
                <w:sz w:val="20"/>
                <w:szCs w:val="20"/>
              </w:rPr>
              <w:fldChar w:fldCharType="end"/>
            </w:r>
          </w:sdtContent>
        </w:sdt>
      </w:sdtContent>
    </w:sdt>
  </w:p>
  <w:p w:rsidR="004C00C4" w:rsidRDefault="004C0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35" w:rsidRDefault="00010535" w:rsidP="004C00C4">
      <w:pPr>
        <w:spacing w:after="0" w:line="240" w:lineRule="auto"/>
      </w:pPr>
      <w:r>
        <w:separator/>
      </w:r>
    </w:p>
  </w:footnote>
  <w:footnote w:type="continuationSeparator" w:id="1">
    <w:p w:rsidR="00010535" w:rsidRDefault="00010535" w:rsidP="004C0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A52"/>
    <w:multiLevelType w:val="hybridMultilevel"/>
    <w:tmpl w:val="E63E8434"/>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F5CEC"/>
    <w:multiLevelType w:val="hybridMultilevel"/>
    <w:tmpl w:val="0796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5E1FD5"/>
    <w:multiLevelType w:val="hybridMultilevel"/>
    <w:tmpl w:val="D8C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502B0"/>
    <w:multiLevelType w:val="hybridMultilevel"/>
    <w:tmpl w:val="B54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129ED"/>
    <w:multiLevelType w:val="hybridMultilevel"/>
    <w:tmpl w:val="450C5EE0"/>
    <w:lvl w:ilvl="0" w:tplc="63E00A88">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A53F2"/>
    <w:rsid w:val="0000650F"/>
    <w:rsid w:val="00010535"/>
    <w:rsid w:val="00123851"/>
    <w:rsid w:val="00143B06"/>
    <w:rsid w:val="00205323"/>
    <w:rsid w:val="00213938"/>
    <w:rsid w:val="00252E86"/>
    <w:rsid w:val="0026403B"/>
    <w:rsid w:val="003E18CB"/>
    <w:rsid w:val="003F3EC2"/>
    <w:rsid w:val="003F5AC2"/>
    <w:rsid w:val="0040078D"/>
    <w:rsid w:val="004A53F2"/>
    <w:rsid w:val="004B6E7D"/>
    <w:rsid w:val="004C00C4"/>
    <w:rsid w:val="00622B7E"/>
    <w:rsid w:val="00626131"/>
    <w:rsid w:val="006819A7"/>
    <w:rsid w:val="0069404C"/>
    <w:rsid w:val="007864A0"/>
    <w:rsid w:val="009406A5"/>
    <w:rsid w:val="009C58F5"/>
    <w:rsid w:val="00A516FB"/>
    <w:rsid w:val="00B37221"/>
    <w:rsid w:val="00BB497B"/>
    <w:rsid w:val="00BD7AE6"/>
    <w:rsid w:val="00C05989"/>
    <w:rsid w:val="00C41E0E"/>
    <w:rsid w:val="00C65C46"/>
    <w:rsid w:val="00C75A4C"/>
    <w:rsid w:val="00CF3D47"/>
    <w:rsid w:val="00E54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A7"/>
    <w:pPr>
      <w:ind w:left="720"/>
      <w:contextualSpacing/>
    </w:pPr>
  </w:style>
  <w:style w:type="paragraph" w:styleId="List">
    <w:name w:val="List"/>
    <w:basedOn w:val="Normal"/>
    <w:uiPriority w:val="99"/>
    <w:unhideWhenUsed/>
    <w:rsid w:val="009406A5"/>
    <w:pPr>
      <w:spacing w:after="0" w:line="240" w:lineRule="auto"/>
      <w:ind w:left="360" w:hanging="360"/>
    </w:pPr>
  </w:style>
  <w:style w:type="paragraph" w:styleId="Header">
    <w:name w:val="header"/>
    <w:basedOn w:val="Normal"/>
    <w:link w:val="HeaderChar"/>
    <w:uiPriority w:val="99"/>
    <w:unhideWhenUsed/>
    <w:rsid w:val="0078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A0"/>
  </w:style>
  <w:style w:type="paragraph" w:styleId="Title">
    <w:name w:val="Title"/>
    <w:basedOn w:val="Normal"/>
    <w:link w:val="TitleChar"/>
    <w:qFormat/>
    <w:rsid w:val="007864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64A0"/>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C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C4"/>
  </w:style>
</w:styles>
</file>

<file path=word/webSettings.xml><?xml version="1.0" encoding="utf-8"?>
<w:webSettings xmlns:r="http://schemas.openxmlformats.org/officeDocument/2006/relationships" xmlns:w="http://schemas.openxmlformats.org/wordprocessingml/2006/main">
  <w:divs>
    <w:div w:id="11826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10</cp:revision>
  <cp:lastPrinted>2021-02-09T14:11:00Z</cp:lastPrinted>
  <dcterms:created xsi:type="dcterms:W3CDTF">2021-01-19T19:45:00Z</dcterms:created>
  <dcterms:modified xsi:type="dcterms:W3CDTF">2021-02-09T14:12:00Z</dcterms:modified>
</cp:coreProperties>
</file>