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68" w:rsidRDefault="00A15368" w:rsidP="00A15368">
      <w:pPr>
        <w:pStyle w:val="Header"/>
        <w:jc w:val="center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-137160</wp:posOffset>
            </wp:positionV>
            <wp:extent cx="2350770" cy="487680"/>
            <wp:effectExtent l="19050" t="0" r="0" b="0"/>
            <wp:wrapTight wrapText="bothSides">
              <wp:wrapPolygon edited="0">
                <wp:start x="-175" y="0"/>
                <wp:lineTo x="-175" y="21094"/>
                <wp:lineTo x="21530" y="21094"/>
                <wp:lineTo x="21530" y="0"/>
                <wp:lineTo x="-175" y="0"/>
              </wp:wrapPolygon>
            </wp:wrapTight>
            <wp:docPr id="1" name="Picture 0" descr="CapCO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OG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368" w:rsidRDefault="00A15368" w:rsidP="00A15368">
      <w:pPr>
        <w:pStyle w:val="Header"/>
        <w:jc w:val="center"/>
        <w:rPr>
          <w:rFonts w:cs="Calibri"/>
          <w:sz w:val="28"/>
          <w:szCs w:val="28"/>
        </w:rPr>
      </w:pPr>
    </w:p>
    <w:p w:rsidR="00A15368" w:rsidRPr="00797DA6" w:rsidRDefault="00A15368" w:rsidP="00A15368">
      <w:pPr>
        <w:pStyle w:val="Header"/>
        <w:jc w:val="center"/>
        <w:rPr>
          <w:rFonts w:cs="Calibri"/>
          <w:sz w:val="28"/>
          <w:szCs w:val="28"/>
        </w:rPr>
      </w:pPr>
      <w:r w:rsidRPr="00797DA6">
        <w:rPr>
          <w:rFonts w:cs="Calibri"/>
          <w:sz w:val="28"/>
          <w:szCs w:val="28"/>
        </w:rPr>
        <w:t>CapCOG Board of Delegates</w:t>
      </w:r>
    </w:p>
    <w:p w:rsidR="00A15368" w:rsidRPr="00796F4B" w:rsidRDefault="00A15368" w:rsidP="00796F4B">
      <w:pPr>
        <w:pStyle w:val="Header"/>
        <w:jc w:val="center"/>
        <w:rPr>
          <w:rFonts w:cs="Calibri"/>
          <w:i/>
          <w:iCs/>
          <w:sz w:val="28"/>
          <w:szCs w:val="28"/>
        </w:rPr>
      </w:pPr>
      <w:r w:rsidRPr="00797DA6">
        <w:rPr>
          <w:rFonts w:cs="Calibri"/>
          <w:sz w:val="28"/>
          <w:szCs w:val="28"/>
        </w:rPr>
        <w:t xml:space="preserve">Monday, </w:t>
      </w:r>
      <w:r w:rsidR="008A067A">
        <w:rPr>
          <w:rFonts w:cs="Calibri"/>
          <w:sz w:val="28"/>
          <w:szCs w:val="28"/>
        </w:rPr>
        <w:t>July 18</w:t>
      </w:r>
      <w:r>
        <w:rPr>
          <w:rFonts w:cs="Calibri"/>
          <w:sz w:val="28"/>
          <w:szCs w:val="28"/>
        </w:rPr>
        <w:t xml:space="preserve">, 2022 </w:t>
      </w:r>
      <w:r w:rsidRPr="00797DA6">
        <w:rPr>
          <w:rFonts w:cs="Calibri"/>
          <w:sz w:val="28"/>
          <w:szCs w:val="28"/>
        </w:rPr>
        <w:t>- 7:00 PM</w:t>
      </w:r>
    </w:p>
    <w:p w:rsidR="00A15368" w:rsidRPr="00021C98" w:rsidRDefault="00A15368" w:rsidP="00A15368">
      <w:pPr>
        <w:pStyle w:val="Title"/>
        <w:rPr>
          <w:rFonts w:asciiTheme="minorHAnsi" w:hAnsiTheme="minorHAnsi" w:cs="Calibri"/>
          <w:b w:val="0"/>
          <w:color w:val="FF0000"/>
          <w:sz w:val="22"/>
          <w:szCs w:val="22"/>
        </w:rPr>
      </w:pPr>
    </w:p>
    <w:p w:rsidR="00A15368" w:rsidRPr="00402E6A" w:rsidRDefault="00A15368" w:rsidP="00A15368">
      <w:pPr>
        <w:pStyle w:val="Header"/>
        <w:rPr>
          <w:rFonts w:cs="Calibri"/>
          <w:b/>
          <w:u w:val="single"/>
        </w:rPr>
      </w:pPr>
      <w:r w:rsidRPr="00402E6A">
        <w:rPr>
          <w:rFonts w:cs="Calibri"/>
          <w:b/>
          <w:u w:val="single"/>
        </w:rPr>
        <w:t xml:space="preserve">DELEGATES IN ATTENDANCE: 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600"/>
        <w:gridCol w:w="3420"/>
      </w:tblGrid>
      <w:tr w:rsidR="00A15368" w:rsidRPr="008A067A" w:rsidTr="009B7737">
        <w:trPr>
          <w:trHeight w:val="2042"/>
        </w:trPr>
        <w:tc>
          <w:tcPr>
            <w:tcW w:w="3618" w:type="dxa"/>
          </w:tcPr>
          <w:p w:rsidR="00A15368" w:rsidRPr="00E00BFE" w:rsidRDefault="00A15368" w:rsidP="009B7737">
            <w:pPr>
              <w:rPr>
                <w:rFonts w:eastAsia="Calibri" w:cs="Calibri"/>
              </w:rPr>
            </w:pPr>
            <w:r w:rsidRPr="00E00BFE">
              <w:rPr>
                <w:rFonts w:eastAsia="Calibri" w:cs="Calibri"/>
              </w:rPr>
              <w:t>Camp Hill Borough - Bonnie Bentz</w:t>
            </w:r>
          </w:p>
          <w:p w:rsidR="00E00BFE" w:rsidRPr="00E00BFE" w:rsidRDefault="00E00BFE" w:rsidP="00E00BFE">
            <w:pPr>
              <w:rPr>
                <w:rFonts w:eastAsia="Calibri" w:cs="Calibri"/>
              </w:rPr>
            </w:pPr>
            <w:r w:rsidRPr="00E00BFE">
              <w:rPr>
                <w:rFonts w:eastAsia="Calibri" w:cs="Calibri"/>
              </w:rPr>
              <w:t>Conewago Township, Gary Painter</w:t>
            </w:r>
          </w:p>
          <w:p w:rsidR="00A15368" w:rsidRPr="00E00BFE" w:rsidRDefault="00A15368" w:rsidP="009B7737">
            <w:pPr>
              <w:rPr>
                <w:rFonts w:eastAsia="Calibri" w:cs="Calibri"/>
              </w:rPr>
            </w:pPr>
            <w:r w:rsidRPr="00E00BFE">
              <w:rPr>
                <w:rFonts w:eastAsia="Calibri" w:cs="Calibri"/>
              </w:rPr>
              <w:t xml:space="preserve">East Pennsboro Township, Terry </w:t>
            </w:r>
          </w:p>
          <w:p w:rsidR="00A15368" w:rsidRPr="00E00BFE" w:rsidRDefault="00A15368" w:rsidP="009B7737">
            <w:pPr>
              <w:rPr>
                <w:rFonts w:eastAsia="Calibri" w:cs="Calibri"/>
              </w:rPr>
            </w:pPr>
            <w:r w:rsidRPr="00E00BFE">
              <w:rPr>
                <w:rFonts w:eastAsia="Calibri" w:cs="Calibri"/>
              </w:rPr>
              <w:t xml:space="preserve">   Watts</w:t>
            </w:r>
          </w:p>
          <w:p w:rsidR="00A15368" w:rsidRPr="00E00BFE" w:rsidRDefault="00A15368" w:rsidP="009B7737">
            <w:pPr>
              <w:rPr>
                <w:rFonts w:eastAsia="Calibri" w:cs="Calibri"/>
              </w:rPr>
            </w:pPr>
            <w:r w:rsidRPr="00E00BFE">
              <w:rPr>
                <w:rFonts w:eastAsia="Calibri" w:cs="Calibri"/>
              </w:rPr>
              <w:t>Highspire Borough, Mark Stonbraker</w:t>
            </w:r>
          </w:p>
          <w:p w:rsidR="00A15368" w:rsidRPr="008A067A" w:rsidRDefault="00751034" w:rsidP="00751034">
            <w:pPr>
              <w:rPr>
                <w:rFonts w:eastAsia="Calibri" w:cs="Calibri"/>
                <w:color w:val="FF0000"/>
              </w:rPr>
            </w:pPr>
            <w:r w:rsidRPr="00E00BFE">
              <w:rPr>
                <w:rFonts w:eastAsia="Calibri" w:cs="Calibri"/>
              </w:rPr>
              <w:t xml:space="preserve">Lower Paxton Township, </w:t>
            </w:r>
            <w:r w:rsidR="00E00BFE" w:rsidRPr="00E00BFE">
              <w:rPr>
                <w:rFonts w:eastAsia="Calibri" w:cs="Calibri"/>
              </w:rPr>
              <w:t xml:space="preserve">Robin Lindsey, </w:t>
            </w:r>
            <w:r w:rsidRPr="00E00BFE">
              <w:rPr>
                <w:rFonts w:eastAsia="Calibri" w:cs="Calibri"/>
              </w:rPr>
              <w:t>Norm Zoumas</w:t>
            </w:r>
          </w:p>
        </w:tc>
        <w:tc>
          <w:tcPr>
            <w:tcW w:w="3600" w:type="dxa"/>
          </w:tcPr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Middle Paxton Township, </w:t>
            </w:r>
            <w:r w:rsidR="00523C9E" w:rsidRPr="008D4486">
              <w:rPr>
                <w:rFonts w:eastAsia="Calibri" w:cs="Calibri"/>
              </w:rPr>
              <w:t>Jim Fisher</w:t>
            </w:r>
          </w:p>
          <w:p w:rsidR="00A15368" w:rsidRPr="008D4486" w:rsidRDefault="00AF2A9A" w:rsidP="00AF2A9A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North Middleton Township, James</w:t>
            </w:r>
            <w:r w:rsidR="00A15368" w:rsidRPr="008D4486">
              <w:rPr>
                <w:rFonts w:eastAsia="Calibri" w:cs="Calibri"/>
              </w:rPr>
              <w:t xml:space="preserve"> Hare</w:t>
            </w:r>
          </w:p>
          <w:p w:rsidR="00A15368" w:rsidRPr="008D4486" w:rsidRDefault="00A15368" w:rsidP="009B7737">
            <w:pPr>
              <w:ind w:left="162" w:hanging="162"/>
              <w:jc w:val="both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Royalton Borough, Terry Watts</w:t>
            </w:r>
          </w:p>
          <w:p w:rsidR="008D4486" w:rsidRPr="008D4486" w:rsidRDefault="00751034" w:rsidP="00751034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Silver Spring Township, </w:t>
            </w:r>
            <w:r w:rsidR="00E00BFE" w:rsidRPr="008D4486">
              <w:rPr>
                <w:rFonts w:eastAsia="Calibri" w:cs="Calibri"/>
              </w:rPr>
              <w:t xml:space="preserve">Harry </w:t>
            </w:r>
            <w:r w:rsidR="008D4486" w:rsidRPr="008D4486">
              <w:rPr>
                <w:rFonts w:eastAsia="Calibri" w:cs="Calibri"/>
              </w:rPr>
              <w:t xml:space="preserve"> </w:t>
            </w:r>
          </w:p>
          <w:p w:rsidR="00751034" w:rsidRPr="008D4486" w:rsidRDefault="008D4486" w:rsidP="00751034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  </w:t>
            </w:r>
            <w:r w:rsidR="00E00BFE" w:rsidRPr="008D4486">
              <w:rPr>
                <w:rFonts w:eastAsia="Calibri" w:cs="Calibri"/>
              </w:rPr>
              <w:t>Kotzmoyer</w:t>
            </w:r>
          </w:p>
          <w:p w:rsidR="008D4486" w:rsidRPr="008D4486" w:rsidRDefault="008D4486" w:rsidP="00751034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South Middleton Township, Cory </w:t>
            </w:r>
          </w:p>
          <w:p w:rsidR="008D4486" w:rsidRPr="008D4486" w:rsidRDefault="008D4486" w:rsidP="00751034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   Adams</w:t>
            </w:r>
          </w:p>
          <w:p w:rsidR="00A15368" w:rsidRPr="008D4486" w:rsidRDefault="00523C9E" w:rsidP="00BF616F">
            <w:pPr>
              <w:ind w:left="162" w:hanging="162"/>
              <w:jc w:val="both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Susquehanna Township, Tom Pyne</w:t>
            </w:r>
          </w:p>
        </w:tc>
        <w:tc>
          <w:tcPr>
            <w:tcW w:w="3420" w:type="dxa"/>
          </w:tcPr>
          <w:p w:rsidR="008D4486" w:rsidRPr="008D4486" w:rsidRDefault="008D4486" w:rsidP="008D4486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Swatara Township, Michael Tuckey</w:t>
            </w:r>
          </w:p>
          <w:p w:rsidR="00A15368" w:rsidRPr="008D4486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Upper Allen Township, Ken Martin</w:t>
            </w:r>
          </w:p>
          <w:p w:rsidR="00A15368" w:rsidRPr="008D4486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Wormleysburg Borough, Margie Stuski</w:t>
            </w:r>
            <w:r w:rsidR="00AF2A9A" w:rsidRPr="008D4486">
              <w:rPr>
                <w:rFonts w:eastAsia="Calibri" w:cs="Calibri"/>
              </w:rPr>
              <w:t xml:space="preserve"> and Sue Stuart</w:t>
            </w:r>
          </w:p>
        </w:tc>
      </w:tr>
    </w:tbl>
    <w:p w:rsidR="00A15368" w:rsidRPr="008A067A" w:rsidRDefault="00A15368" w:rsidP="00A15368">
      <w:pPr>
        <w:rPr>
          <w:rFonts w:eastAsia="Calibri" w:cs="Calibri"/>
          <w:b/>
          <w:color w:val="FF0000"/>
          <w:u w:val="single"/>
        </w:rPr>
      </w:pPr>
    </w:p>
    <w:p w:rsidR="00A15368" w:rsidRPr="008D4486" w:rsidRDefault="00A15368" w:rsidP="00A15368">
      <w:pPr>
        <w:rPr>
          <w:rFonts w:eastAsia="Calibri" w:cs="Calibri"/>
          <w:b/>
          <w:u w:val="single"/>
        </w:rPr>
      </w:pPr>
      <w:r w:rsidRPr="008D4486">
        <w:rPr>
          <w:rFonts w:eastAsia="Calibri" w:cs="Calibri"/>
          <w:b/>
          <w:u w:val="single"/>
        </w:rPr>
        <w:t>MUNICIPALITIES NOT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456"/>
        <w:gridCol w:w="3456"/>
      </w:tblGrid>
      <w:tr w:rsidR="00A15368" w:rsidRPr="008D4486" w:rsidTr="009B7737">
        <w:trPr>
          <w:trHeight w:val="2420"/>
        </w:trPr>
        <w:tc>
          <w:tcPr>
            <w:tcW w:w="3456" w:type="dxa"/>
          </w:tcPr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Annville Township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Carlisle Borough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Carroll Township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Dauphin Borough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Derry Township 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Dillsburg Borough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East Hanover Township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Fairview Township </w:t>
            </w:r>
          </w:p>
          <w:p w:rsidR="00AF2A9A" w:rsidRPr="008D4486" w:rsidRDefault="00AF2A9A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Goldsboro Borough </w:t>
            </w:r>
          </w:p>
          <w:p w:rsidR="00E00BFE" w:rsidRPr="008D4486" w:rsidRDefault="00E00BFE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Hummelstown Borough</w:t>
            </w:r>
          </w:p>
        </w:tc>
        <w:tc>
          <w:tcPr>
            <w:tcW w:w="3456" w:type="dxa"/>
          </w:tcPr>
          <w:p w:rsidR="00BF616F" w:rsidRPr="008D4486" w:rsidRDefault="00BF616F" w:rsidP="00BF616F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Hampden Township</w:t>
            </w:r>
          </w:p>
          <w:p w:rsidR="00E00BFE" w:rsidRPr="008D4486" w:rsidRDefault="00BF616F" w:rsidP="00BF616F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Harrisburg City </w:t>
            </w:r>
          </w:p>
          <w:p w:rsidR="00E00BFE" w:rsidRPr="008D4486" w:rsidRDefault="00E00BFE" w:rsidP="00E00BFE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Lemoyne Borough</w:t>
            </w:r>
          </w:p>
          <w:p w:rsidR="00751034" w:rsidRPr="008D4486" w:rsidRDefault="00751034" w:rsidP="00BF616F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Londonderry Township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Lower Allen Township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Lower Swatara Township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Marysville Borough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Mechanicsburg Borough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Middletown Borough </w:t>
            </w:r>
          </w:p>
          <w:p w:rsidR="00AF2A9A" w:rsidRPr="008D4486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Monaghan Township</w:t>
            </w:r>
          </w:p>
        </w:tc>
        <w:tc>
          <w:tcPr>
            <w:tcW w:w="3456" w:type="dxa"/>
          </w:tcPr>
          <w:p w:rsidR="00E00BFE" w:rsidRPr="008D4486" w:rsidRDefault="008D4486" w:rsidP="009B7737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Monroe Township </w:t>
            </w:r>
            <w:r w:rsidR="00BF616F" w:rsidRPr="008D4486">
              <w:rPr>
                <w:rFonts w:eastAsia="Calibri" w:cs="Calibri"/>
              </w:rPr>
              <w:t xml:space="preserve">New Cumberland Borough </w:t>
            </w:r>
          </w:p>
          <w:p w:rsidR="00E00BFE" w:rsidRPr="008D4486" w:rsidRDefault="00E00BFE" w:rsidP="00E00BFE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Newberry Township</w:t>
            </w:r>
          </w:p>
          <w:p w:rsidR="00A15368" w:rsidRPr="008D4486" w:rsidRDefault="00E00BFE" w:rsidP="009B7737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P</w:t>
            </w:r>
            <w:r w:rsidR="00A15368" w:rsidRPr="008D4486">
              <w:rPr>
                <w:rFonts w:eastAsia="Calibri" w:cs="Calibri"/>
              </w:rPr>
              <w:t xml:space="preserve">axtang Borough 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Penbrook Borough </w:t>
            </w:r>
          </w:p>
          <w:p w:rsidR="00A15368" w:rsidRPr="008D4486" w:rsidRDefault="00A15368" w:rsidP="009B7737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 xml:space="preserve">Shiremanstown Borough </w:t>
            </w:r>
          </w:p>
          <w:p w:rsidR="008D4486" w:rsidRPr="008D4486" w:rsidRDefault="008D4486" w:rsidP="008D4486">
            <w:pPr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South Hanover Township</w:t>
            </w:r>
          </w:p>
          <w:p w:rsidR="00A15368" w:rsidRPr="008D4486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Steelton Borough</w:t>
            </w:r>
          </w:p>
          <w:p w:rsidR="00A15368" w:rsidRPr="008D4486" w:rsidRDefault="00A15368" w:rsidP="009B7737">
            <w:pPr>
              <w:ind w:left="162" w:hanging="162"/>
              <w:rPr>
                <w:rFonts w:eastAsia="Calibri" w:cs="Calibri"/>
              </w:rPr>
            </w:pPr>
            <w:r w:rsidRPr="008D4486">
              <w:rPr>
                <w:rFonts w:eastAsia="Calibri" w:cs="Calibri"/>
              </w:rPr>
              <w:t>West Hanover</w:t>
            </w:r>
            <w:r w:rsidR="00AF2A9A" w:rsidRPr="008D4486">
              <w:rPr>
                <w:rFonts w:eastAsia="Calibri" w:cs="Calibri"/>
              </w:rPr>
              <w:t xml:space="preserve"> Township</w:t>
            </w:r>
          </w:p>
        </w:tc>
      </w:tr>
    </w:tbl>
    <w:p w:rsidR="00A15368" w:rsidRPr="00402E6A" w:rsidRDefault="00A15368" w:rsidP="00A15368"/>
    <w:p w:rsidR="00A15368" w:rsidRPr="00402E6A" w:rsidRDefault="00A15368" w:rsidP="00A15368">
      <w:pPr>
        <w:rPr>
          <w:rFonts w:eastAsia="Calibri" w:cs="Calibri"/>
          <w:b/>
          <w:u w:val="single"/>
        </w:rPr>
      </w:pPr>
      <w:r w:rsidRPr="00402E6A">
        <w:rPr>
          <w:rFonts w:eastAsia="Calibri" w:cs="Calibri"/>
          <w:b/>
          <w:u w:val="single"/>
        </w:rPr>
        <w:t>NON-VOTING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860"/>
      </w:tblGrid>
      <w:tr w:rsidR="00A15368" w:rsidRPr="00BE4284" w:rsidTr="009B7737">
        <w:trPr>
          <w:trHeight w:val="540"/>
        </w:trPr>
        <w:tc>
          <w:tcPr>
            <w:tcW w:w="5508" w:type="dxa"/>
          </w:tcPr>
          <w:p w:rsidR="00A15368" w:rsidRPr="00BE4284" w:rsidRDefault="00A15368" w:rsidP="009B7737">
            <w:pPr>
              <w:rPr>
                <w:rFonts w:eastAsia="Calibri" w:cs="Times New Roman"/>
              </w:rPr>
            </w:pPr>
            <w:r w:rsidRPr="00BE4284">
              <w:rPr>
                <w:rFonts w:eastAsia="Calibri" w:cs="Times New Roman"/>
              </w:rPr>
              <w:t>Vince DiFilippo, Cumberland County</w:t>
            </w:r>
          </w:p>
          <w:p w:rsidR="00BE4284" w:rsidRPr="00BE4284" w:rsidRDefault="00BE4284" w:rsidP="009B7737">
            <w:pPr>
              <w:rPr>
                <w:rFonts w:eastAsia="Calibri" w:cs="Times New Roman"/>
              </w:rPr>
            </w:pPr>
            <w:r w:rsidRPr="00BE4284">
              <w:rPr>
                <w:rFonts w:eastAsia="Calibri" w:cs="Times New Roman"/>
              </w:rPr>
              <w:t>Doug Brown, Dauphin County</w:t>
            </w:r>
          </w:p>
          <w:p w:rsidR="0090129F" w:rsidRPr="00BE4284" w:rsidRDefault="0090129F" w:rsidP="009B7737">
            <w:pPr>
              <w:rPr>
                <w:rFonts w:eastAsia="Calibri" w:cs="Times New Roman"/>
              </w:rPr>
            </w:pPr>
            <w:r w:rsidRPr="00BE4284">
              <w:rPr>
                <w:rFonts w:eastAsia="Calibri" w:cs="Times New Roman"/>
              </w:rPr>
              <w:t>Miguel de la Riva, Keystone Traffic Group</w:t>
            </w:r>
          </w:p>
          <w:p w:rsidR="0090129F" w:rsidRPr="00BE4284" w:rsidRDefault="0090129F" w:rsidP="009B7737">
            <w:pPr>
              <w:rPr>
                <w:rFonts w:eastAsia="Calibri" w:cs="Times New Roman"/>
              </w:rPr>
            </w:pPr>
            <w:r w:rsidRPr="00BE4284">
              <w:rPr>
                <w:rFonts w:eastAsia="Calibri" w:cs="Times New Roman"/>
              </w:rPr>
              <w:t>Jamie Keener, Buchart Horn</w:t>
            </w:r>
          </w:p>
          <w:p w:rsidR="00BF616F" w:rsidRPr="00BE4284" w:rsidRDefault="008D4486" w:rsidP="009B7737">
            <w:pPr>
              <w:rPr>
                <w:rFonts w:eastAsia="Calibri" w:cs="Times New Roman"/>
              </w:rPr>
            </w:pPr>
            <w:r w:rsidRPr="00BE4284">
              <w:rPr>
                <w:rFonts w:eastAsia="Calibri" w:cs="Times New Roman"/>
              </w:rPr>
              <w:t>Scott L</w:t>
            </w:r>
            <w:r w:rsidR="00BE4284" w:rsidRPr="00BE4284">
              <w:rPr>
                <w:rFonts w:eastAsia="Calibri" w:cs="Times New Roman"/>
              </w:rPr>
              <w:t>oe</w:t>
            </w:r>
            <w:r w:rsidR="00505314">
              <w:rPr>
                <w:rFonts w:eastAsia="Calibri" w:cs="Times New Roman"/>
              </w:rPr>
              <w:t>r</w:t>
            </w:r>
            <w:r w:rsidR="00BE4284" w:rsidRPr="00BE4284">
              <w:rPr>
                <w:rFonts w:eastAsia="Calibri" w:cs="Times New Roman"/>
              </w:rPr>
              <w:t>cher, Buchart Horn</w:t>
            </w:r>
          </w:p>
        </w:tc>
        <w:tc>
          <w:tcPr>
            <w:tcW w:w="4860" w:type="dxa"/>
          </w:tcPr>
          <w:p w:rsidR="00A15368" w:rsidRPr="00BE4284" w:rsidRDefault="00A15368" w:rsidP="009B7737">
            <w:pPr>
              <w:rPr>
                <w:rFonts w:eastAsia="Calibri" w:cs="Times New Roman"/>
                <w:u w:val="single"/>
              </w:rPr>
            </w:pPr>
            <w:r w:rsidRPr="00BE4284">
              <w:rPr>
                <w:rFonts w:eastAsia="Calibri" w:cs="Times New Roman"/>
                <w:u w:val="single"/>
              </w:rPr>
              <w:t>CapCOG STAFF</w:t>
            </w:r>
          </w:p>
          <w:p w:rsidR="00A15368" w:rsidRPr="00BE4284" w:rsidRDefault="00A15368" w:rsidP="009B7737">
            <w:pPr>
              <w:rPr>
                <w:rFonts w:eastAsia="Calibri" w:cs="Calibri"/>
              </w:rPr>
            </w:pPr>
            <w:r w:rsidRPr="00BE4284">
              <w:rPr>
                <w:rFonts w:eastAsia="Calibri" w:cs="Calibri"/>
              </w:rPr>
              <w:t>Gary Myers, Executive Director</w:t>
            </w:r>
          </w:p>
          <w:p w:rsidR="00AF2A9A" w:rsidRPr="00BE4284" w:rsidRDefault="00AF2A9A" w:rsidP="009B7737">
            <w:pPr>
              <w:rPr>
                <w:rFonts w:eastAsia="Calibri" w:cs="Calibri"/>
              </w:rPr>
            </w:pPr>
            <w:r w:rsidRPr="00BE4284">
              <w:rPr>
                <w:rFonts w:eastAsia="Calibri" w:cs="Calibri"/>
              </w:rPr>
              <w:t>Rhonda Campbell, Administrative Assistant</w:t>
            </w:r>
          </w:p>
          <w:p w:rsidR="00A15368" w:rsidRPr="00BE4284" w:rsidRDefault="00A15368" w:rsidP="009B7737">
            <w:pPr>
              <w:rPr>
                <w:rFonts w:eastAsia="Calibri" w:cs="Calibri"/>
              </w:rPr>
            </w:pPr>
          </w:p>
        </w:tc>
      </w:tr>
    </w:tbl>
    <w:p w:rsidR="00A15368" w:rsidRDefault="00A15368" w:rsidP="00A15368"/>
    <w:p w:rsidR="00A61AFC" w:rsidRDefault="00A15368" w:rsidP="00A15368">
      <w:r>
        <w:t xml:space="preserve">The meeting was called to order at </w:t>
      </w:r>
      <w:r w:rsidR="0090129F">
        <w:t>7:00 PM</w:t>
      </w:r>
    </w:p>
    <w:p w:rsidR="008A067A" w:rsidRDefault="008A067A" w:rsidP="00A15368"/>
    <w:p w:rsidR="00A15368" w:rsidRDefault="00A15368" w:rsidP="00A15368">
      <w:r>
        <w:t>The Pledge of Allegiance was recited.</w:t>
      </w:r>
      <w:r w:rsidR="001235DC">
        <w:t xml:space="preserve">  </w:t>
      </w:r>
    </w:p>
    <w:p w:rsidR="00A15368" w:rsidRDefault="00A15368" w:rsidP="00A15368"/>
    <w:p w:rsidR="00A15368" w:rsidRDefault="00A15368" w:rsidP="00A15368">
      <w:r>
        <w:t>Roundtable introductions were made.</w:t>
      </w:r>
    </w:p>
    <w:p w:rsidR="00A15368" w:rsidRDefault="00A15368" w:rsidP="00A15368"/>
    <w:p w:rsidR="00B8438A" w:rsidRPr="003218E8" w:rsidRDefault="00A1536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4033E" w:rsidRPr="000C7233" w:rsidRDefault="0004033E">
      <w:pPr>
        <w:rPr>
          <w:b/>
          <w:u w:val="single"/>
        </w:rPr>
      </w:pPr>
      <w:r w:rsidRPr="000C7233">
        <w:rPr>
          <w:b/>
          <w:u w:val="single"/>
        </w:rPr>
        <w:lastRenderedPageBreak/>
        <w:t>Presenters</w:t>
      </w:r>
    </w:p>
    <w:p w:rsidR="008A067A" w:rsidRDefault="008A067A" w:rsidP="00FC13B8">
      <w:pPr>
        <w:rPr>
          <w:b/>
          <w:u w:val="single"/>
        </w:rPr>
      </w:pPr>
    </w:p>
    <w:p w:rsidR="0090129F" w:rsidRDefault="0090129F" w:rsidP="00FC13B8">
      <w:r w:rsidRPr="0090129F">
        <w:t>Miguel de la Riva, Keystone Traffic Group, Ltd.</w:t>
      </w:r>
      <w:r>
        <w:t xml:space="preserve"> - Traffic Signal Maintenance Agreements</w:t>
      </w:r>
    </w:p>
    <w:p w:rsidR="0090129F" w:rsidRDefault="0051202B" w:rsidP="0090129F">
      <w:pPr>
        <w:pStyle w:val="ListParagraph"/>
        <w:numPr>
          <w:ilvl w:val="0"/>
          <w:numId w:val="15"/>
        </w:numPr>
      </w:pPr>
      <w:r>
        <w:t xml:space="preserve">AASHTO, FEMA, NTOC, and Institute of Transportation Engineers rating:  </w:t>
      </w:r>
      <w:r w:rsidR="0090129F">
        <w:t>National average is a D+</w:t>
      </w:r>
      <w:r>
        <w:t xml:space="preserve"> for maintenance of traffic signals.</w:t>
      </w:r>
    </w:p>
    <w:p w:rsidR="0090129F" w:rsidRDefault="0090129F" w:rsidP="0090129F">
      <w:pPr>
        <w:pStyle w:val="ListParagraph"/>
        <w:numPr>
          <w:ilvl w:val="0"/>
          <w:numId w:val="15"/>
        </w:numPr>
      </w:pPr>
      <w:r>
        <w:t xml:space="preserve">PA </w:t>
      </w:r>
      <w:r w:rsidR="00BE4284">
        <w:t>receives a grade of</w:t>
      </w:r>
      <w:r>
        <w:t xml:space="preserve"> F</w:t>
      </w:r>
      <w:r w:rsidR="00BE4284">
        <w:t>.</w:t>
      </w:r>
    </w:p>
    <w:p w:rsidR="0051202B" w:rsidRDefault="0051202B" w:rsidP="0090129F">
      <w:pPr>
        <w:pStyle w:val="ListParagraph"/>
        <w:numPr>
          <w:ilvl w:val="0"/>
          <w:numId w:val="15"/>
        </w:numPr>
      </w:pPr>
      <w:r>
        <w:t>Traffic signals in PA are owned, operate</w:t>
      </w:r>
      <w:r w:rsidR="00505314">
        <w:t>d</w:t>
      </w:r>
      <w:r>
        <w:t>, and managed by municipality in which located.  Regardless of road ownership.</w:t>
      </w:r>
    </w:p>
    <w:p w:rsidR="00847BB0" w:rsidRDefault="00847BB0" w:rsidP="0090129F">
      <w:pPr>
        <w:pStyle w:val="ListParagraph"/>
        <w:numPr>
          <w:ilvl w:val="0"/>
          <w:numId w:val="15"/>
        </w:numPr>
      </w:pPr>
      <w:r>
        <w:t xml:space="preserve">PennDOT recently changed permitting regulations. </w:t>
      </w:r>
      <w:r w:rsidR="00BE225C">
        <w:t>Used to have to submit a TE-160 for approval of new or old signal - 5 pages long and required a municipal resolution.</w:t>
      </w:r>
    </w:p>
    <w:p w:rsidR="00BE225C" w:rsidRDefault="00BE225C" w:rsidP="0090129F">
      <w:pPr>
        <w:pStyle w:val="ListParagraph"/>
        <w:numPr>
          <w:ilvl w:val="0"/>
          <w:numId w:val="15"/>
        </w:numPr>
      </w:pPr>
      <w:r>
        <w:t xml:space="preserve">Governed by PennDOT PUB 191 - Maintenance and Operation of traffic signals.  1st 1989; then 2010, then December </w:t>
      </w:r>
      <w:r w:rsidR="0061002B">
        <w:t xml:space="preserve">28, </w:t>
      </w:r>
      <w:r>
        <w:t>2020.</w:t>
      </w:r>
    </w:p>
    <w:p w:rsidR="00BE225C" w:rsidRDefault="00BE225C" w:rsidP="0090129F">
      <w:pPr>
        <w:pStyle w:val="ListParagraph"/>
        <w:numPr>
          <w:ilvl w:val="0"/>
          <w:numId w:val="15"/>
        </w:numPr>
      </w:pPr>
      <w:r>
        <w:t>December 2020 updated Pub 191.</w:t>
      </w:r>
    </w:p>
    <w:p w:rsidR="0061002B" w:rsidRDefault="0061002B" w:rsidP="00505314">
      <w:pPr>
        <w:pStyle w:val="ListParagraph"/>
        <w:numPr>
          <w:ilvl w:val="0"/>
          <w:numId w:val="15"/>
        </w:numPr>
      </w:pPr>
      <w:r>
        <w:t xml:space="preserve">Traffic Signal Maintenance Agreement </w:t>
      </w:r>
      <w:r w:rsidR="00690E0D">
        <w:t xml:space="preserve">(about 30 pages long) </w:t>
      </w:r>
      <w:r>
        <w:t xml:space="preserve">must be in place prior to issuance of a new or revised traffic signal permit. </w:t>
      </w:r>
    </w:p>
    <w:p w:rsidR="00690E0D" w:rsidRDefault="00E97C8F" w:rsidP="0090129F">
      <w:pPr>
        <w:pStyle w:val="ListParagraph"/>
        <w:numPr>
          <w:ilvl w:val="0"/>
          <w:numId w:val="15"/>
        </w:numPr>
      </w:pPr>
      <w:r>
        <w:t>If municipality doesn</w:t>
      </w:r>
      <w:r w:rsidR="00223963">
        <w:t>'</w:t>
      </w:r>
      <w:r>
        <w:t xml:space="preserve">t execute a TSMA, the </w:t>
      </w:r>
      <w:r w:rsidR="00505314">
        <w:t>municipality</w:t>
      </w:r>
      <w:r>
        <w:t xml:space="preserve"> will not be able to install new traffic signals and will not approve modifications to existing signals.</w:t>
      </w:r>
    </w:p>
    <w:p w:rsidR="00E97C8F" w:rsidRDefault="00223963" w:rsidP="0090129F">
      <w:pPr>
        <w:pStyle w:val="ListParagraph"/>
        <w:numPr>
          <w:ilvl w:val="0"/>
          <w:numId w:val="15"/>
        </w:numPr>
      </w:pPr>
      <w:r>
        <w:t>New permitting process once TSMA executed is a one-page submission (vs. five pages previously) and municipal resolution is not required</w:t>
      </w:r>
      <w:r w:rsidR="00110944">
        <w:t xml:space="preserve"> if the TSMA identifies an authorized person to submit applications.</w:t>
      </w:r>
    </w:p>
    <w:p w:rsidR="0061002B" w:rsidRDefault="004306AD" w:rsidP="0090129F">
      <w:pPr>
        <w:pStyle w:val="ListParagraph"/>
        <w:numPr>
          <w:ilvl w:val="0"/>
          <w:numId w:val="15"/>
        </w:numPr>
      </w:pPr>
      <w:r>
        <w:t xml:space="preserve">Tom Pyne - Red arrows seems to be new direction in traffic lights.  Any safety studies on using </w:t>
      </w:r>
      <w:r w:rsidR="00505314">
        <w:t>blinking</w:t>
      </w:r>
      <w:r>
        <w:t xml:space="preserve"> red lights</w:t>
      </w:r>
      <w:r w:rsidR="00505314">
        <w:t xml:space="preserve">?  </w:t>
      </w:r>
      <w:r>
        <w:t xml:space="preserve"> </w:t>
      </w:r>
      <w:r w:rsidR="00505314" w:rsidRPr="0090129F">
        <w:t>de la Riva</w:t>
      </w:r>
      <w:r w:rsidR="00505314">
        <w:t xml:space="preserve"> - </w:t>
      </w:r>
      <w:r>
        <w:t>Flashing arrow is fairly new.  Many safety studies throughout states (MN implementing them for close to 10 years) from a safety standpoint they reduce left turn crashes by 20%.  Some operational advantages; engineer has more advantages to phase and time signal.</w:t>
      </w:r>
      <w:r w:rsidR="00B9523B">
        <w:t xml:space="preserve">  Improves safety and operations.</w:t>
      </w:r>
    </w:p>
    <w:p w:rsidR="00F87DB7" w:rsidRDefault="00F87DB7" w:rsidP="0090129F">
      <w:pPr>
        <w:pStyle w:val="ListParagraph"/>
        <w:numPr>
          <w:ilvl w:val="0"/>
          <w:numId w:val="15"/>
        </w:numPr>
      </w:pPr>
      <w:r>
        <w:t xml:space="preserve">Margie Stuski - Expiration date on new permits or do we have to renew routinely?   </w:t>
      </w:r>
      <w:r w:rsidR="00505314" w:rsidRPr="0090129F">
        <w:t>de la Riva</w:t>
      </w:r>
      <w:r>
        <w:t xml:space="preserve"> - There is a timeline but I don't have that data.  Old permits you don't have to anything with the changes.  Only new or modifications to signals require the TMSAs.</w:t>
      </w:r>
    </w:p>
    <w:p w:rsidR="00697732" w:rsidRDefault="003C1021" w:rsidP="0090129F">
      <w:pPr>
        <w:pStyle w:val="ListParagraph"/>
        <w:numPr>
          <w:ilvl w:val="0"/>
          <w:numId w:val="15"/>
        </w:numPr>
      </w:pPr>
      <w:r>
        <w:t>Jim Fisher - If a traffic study determines a light is needed on a state road. You may be able to get the installation paid for by the Department.  But once installed, it is completely municipality's responsibility.</w:t>
      </w:r>
      <w:r w:rsidR="002D35CE">
        <w:t xml:space="preserve">  </w:t>
      </w:r>
      <w:r w:rsidR="00505314">
        <w:t>Do y</w:t>
      </w:r>
      <w:r w:rsidR="002D35CE">
        <w:t xml:space="preserve">ou have to contract with maintenance group to do it?  </w:t>
      </w:r>
      <w:r w:rsidR="00505314" w:rsidRPr="0090129F">
        <w:t>de la Riva</w:t>
      </w:r>
      <w:r w:rsidR="00505314">
        <w:t xml:space="preserve"> </w:t>
      </w:r>
      <w:r w:rsidR="002D35CE">
        <w:t>- Yes, the municipality would enter an agreement with a contractor.</w:t>
      </w:r>
      <w:r w:rsidR="00697732">
        <w:t xml:space="preserve">  </w:t>
      </w:r>
    </w:p>
    <w:p w:rsidR="003C1021" w:rsidRDefault="00697732" w:rsidP="0090129F">
      <w:pPr>
        <w:pStyle w:val="ListParagraph"/>
        <w:numPr>
          <w:ilvl w:val="0"/>
          <w:numId w:val="15"/>
        </w:numPr>
      </w:pPr>
      <w:r>
        <w:t xml:space="preserve">Perhaps there is a way for </w:t>
      </w:r>
      <w:r w:rsidR="00505314">
        <w:t>CapCOG</w:t>
      </w:r>
      <w:r>
        <w:t xml:space="preserve"> to join forces and get bids from traffic maintenance for signals to reduce costs.</w:t>
      </w:r>
    </w:p>
    <w:p w:rsidR="00656B88" w:rsidRDefault="00656B88" w:rsidP="0090129F">
      <w:pPr>
        <w:pStyle w:val="ListParagraph"/>
        <w:numPr>
          <w:ilvl w:val="0"/>
          <w:numId w:val="15"/>
        </w:numPr>
      </w:pPr>
      <w:r>
        <w:t xml:space="preserve">Robin Lindsey - Data on # of traffic lights - when is it from.  </w:t>
      </w:r>
      <w:r w:rsidR="00505314" w:rsidRPr="0090129F">
        <w:t>de la Riva</w:t>
      </w:r>
      <w:r w:rsidR="00505314">
        <w:t xml:space="preserve">  - It was d</w:t>
      </w:r>
      <w:r>
        <w:t>ownloaded today.</w:t>
      </w:r>
    </w:p>
    <w:p w:rsidR="00656B88" w:rsidRDefault="00656B88" w:rsidP="0090129F">
      <w:pPr>
        <w:pStyle w:val="ListParagraph"/>
        <w:numPr>
          <w:ilvl w:val="0"/>
          <w:numId w:val="15"/>
        </w:numPr>
      </w:pPr>
      <w:r>
        <w:t>Ken</w:t>
      </w:r>
      <w:r w:rsidR="00505314">
        <w:t xml:space="preserve"> Martin</w:t>
      </w:r>
      <w:r>
        <w:t xml:space="preserve"> - Did we ever think about joint bidding it?  Gary </w:t>
      </w:r>
      <w:r w:rsidR="00505314">
        <w:t>Myers</w:t>
      </w:r>
      <w:r>
        <w:t xml:space="preserve">- </w:t>
      </w:r>
      <w:r w:rsidR="00505314">
        <w:t>w</w:t>
      </w:r>
      <w:r>
        <w:t>e did many years ago.  We can ask managers again.</w:t>
      </w:r>
    </w:p>
    <w:p w:rsidR="00656B88" w:rsidRDefault="00656B88" w:rsidP="00656B88"/>
    <w:p w:rsidR="00656B88" w:rsidRPr="00656B88" w:rsidRDefault="00656B88" w:rsidP="00656B88">
      <w:pPr>
        <w:rPr>
          <w:b/>
          <w:u w:val="single"/>
        </w:rPr>
      </w:pPr>
      <w:r w:rsidRPr="00656B88">
        <w:rPr>
          <w:b/>
          <w:u w:val="single"/>
        </w:rPr>
        <w:t>Jamie Keener, Buchart Horn</w:t>
      </w:r>
      <w:r w:rsidR="008E112B">
        <w:rPr>
          <w:b/>
          <w:u w:val="single"/>
        </w:rPr>
        <w:t xml:space="preserve"> Architects</w:t>
      </w:r>
    </w:p>
    <w:p w:rsidR="00656B88" w:rsidRDefault="008E112B" w:rsidP="008E112B">
      <w:pPr>
        <w:pStyle w:val="ListParagraph"/>
        <w:numPr>
          <w:ilvl w:val="0"/>
          <w:numId w:val="16"/>
        </w:numPr>
      </w:pPr>
      <w:r>
        <w:t>Thank you for opportunity to speak with you and thank you for your service.</w:t>
      </w:r>
    </w:p>
    <w:p w:rsidR="008E112B" w:rsidRDefault="00505314" w:rsidP="008E112B">
      <w:pPr>
        <w:pStyle w:val="ListParagraph"/>
        <w:numPr>
          <w:ilvl w:val="0"/>
          <w:numId w:val="16"/>
        </w:numPr>
      </w:pPr>
      <w:r>
        <w:t xml:space="preserve">Keener is </w:t>
      </w:r>
      <w:r w:rsidR="008E112B">
        <w:t>Director of Market Development.</w:t>
      </w:r>
    </w:p>
    <w:p w:rsidR="008E112B" w:rsidRDefault="00505314" w:rsidP="008E112B">
      <w:pPr>
        <w:pStyle w:val="ListParagraph"/>
        <w:numPr>
          <w:ilvl w:val="0"/>
          <w:numId w:val="16"/>
        </w:numPr>
      </w:pPr>
      <w:r>
        <w:t xml:space="preserve">Buchart Horn is </w:t>
      </w:r>
      <w:r w:rsidR="008E112B">
        <w:t>75 years old; 23 years average experience of BH engineers and designers, 12 offices in US and 2 locations in Europe.</w:t>
      </w:r>
      <w:r w:rsidR="00AE3A13">
        <w:t xml:space="preserve">  Based in York, PA.</w:t>
      </w:r>
    </w:p>
    <w:p w:rsidR="00BE316E" w:rsidRDefault="00142459" w:rsidP="002E4F2F">
      <w:pPr>
        <w:pStyle w:val="ListParagraph"/>
        <w:numPr>
          <w:ilvl w:val="0"/>
          <w:numId w:val="16"/>
        </w:numPr>
      </w:pPr>
      <w:r>
        <w:t xml:space="preserve">Water Resources, Transportation and Architecture - </w:t>
      </w:r>
      <w:r w:rsidR="002E4F2F">
        <w:t>three main areas of business.</w:t>
      </w:r>
    </w:p>
    <w:p w:rsidR="00BE316E" w:rsidRDefault="00BE316E" w:rsidP="008E112B">
      <w:pPr>
        <w:pStyle w:val="ListParagraph"/>
        <w:numPr>
          <w:ilvl w:val="0"/>
          <w:numId w:val="16"/>
        </w:numPr>
      </w:pPr>
      <w:r>
        <w:t>More than 70 police and public safety projects</w:t>
      </w:r>
      <w:r w:rsidR="00F95E41">
        <w:t>.  More than 100 awards in design excellence.</w:t>
      </w:r>
    </w:p>
    <w:p w:rsidR="00F95E41" w:rsidRDefault="00F95E41" w:rsidP="008E112B">
      <w:pPr>
        <w:pStyle w:val="ListParagraph"/>
        <w:numPr>
          <w:ilvl w:val="0"/>
          <w:numId w:val="16"/>
        </w:numPr>
      </w:pPr>
      <w:r>
        <w:t>650 projects completed for more than 150 municipal.</w:t>
      </w:r>
    </w:p>
    <w:p w:rsidR="00BE316E" w:rsidRDefault="00BE316E" w:rsidP="008E112B">
      <w:pPr>
        <w:pStyle w:val="ListParagraph"/>
        <w:numPr>
          <w:ilvl w:val="0"/>
          <w:numId w:val="16"/>
        </w:numPr>
      </w:pPr>
      <w:r>
        <w:t xml:space="preserve">Scott </w:t>
      </w:r>
      <w:r w:rsidR="00900E67">
        <w:t>Loercher,</w:t>
      </w:r>
      <w:r>
        <w:t xml:space="preserve"> VP Architecture</w:t>
      </w:r>
      <w:r w:rsidR="002E4F2F">
        <w:t xml:space="preserve"> joined Keener.</w:t>
      </w:r>
    </w:p>
    <w:p w:rsidR="00BE316E" w:rsidRDefault="00073F33" w:rsidP="008E112B">
      <w:pPr>
        <w:pStyle w:val="ListParagraph"/>
        <w:numPr>
          <w:ilvl w:val="0"/>
          <w:numId w:val="16"/>
        </w:numPr>
      </w:pPr>
      <w:r>
        <w:t>95% of work is publicly bid.</w:t>
      </w:r>
    </w:p>
    <w:p w:rsidR="00073F33" w:rsidRDefault="00525DF7" w:rsidP="008E112B">
      <w:pPr>
        <w:pStyle w:val="ListParagraph"/>
        <w:numPr>
          <w:ilvl w:val="0"/>
          <w:numId w:val="16"/>
        </w:numPr>
      </w:pPr>
      <w:r>
        <w:lastRenderedPageBreak/>
        <w:t>Keener</w:t>
      </w:r>
      <w:r w:rsidR="005F09DB">
        <w:t xml:space="preserve"> shared information on EV charging stations.  Currently working with City of Pittsburgh to put in EV Charging stations</w:t>
      </w:r>
      <w:r w:rsidR="00A00E36">
        <w:t>.</w:t>
      </w:r>
    </w:p>
    <w:p w:rsidR="00E300E0" w:rsidRDefault="00E300E0" w:rsidP="008E112B">
      <w:pPr>
        <w:pStyle w:val="ListParagraph"/>
        <w:numPr>
          <w:ilvl w:val="0"/>
          <w:numId w:val="16"/>
        </w:numPr>
      </w:pPr>
      <w:r>
        <w:t xml:space="preserve">Do a lot of trail work - Working on </w:t>
      </w:r>
      <w:r w:rsidR="00164A6A">
        <w:t>trolley</w:t>
      </w:r>
      <w:r>
        <w:t xml:space="preserve"> trail from </w:t>
      </w:r>
      <w:r w:rsidR="00164A6A">
        <w:t>Mechanicsburg</w:t>
      </w:r>
      <w:r>
        <w:t xml:space="preserve"> through SS through Monroe to Dillsburg.  </w:t>
      </w:r>
    </w:p>
    <w:p w:rsidR="00E300E0" w:rsidRDefault="00E300E0" w:rsidP="008E112B">
      <w:pPr>
        <w:pStyle w:val="ListParagraph"/>
        <w:numPr>
          <w:ilvl w:val="0"/>
          <w:numId w:val="16"/>
        </w:numPr>
      </w:pPr>
      <w:r>
        <w:t>Also have landscape architecture housed in Water Services division.</w:t>
      </w:r>
    </w:p>
    <w:p w:rsidR="0052641B" w:rsidRDefault="0052641B" w:rsidP="008E112B">
      <w:pPr>
        <w:pStyle w:val="ListParagraph"/>
        <w:numPr>
          <w:ilvl w:val="0"/>
          <w:numId w:val="16"/>
        </w:numPr>
      </w:pPr>
      <w:r>
        <w:t xml:space="preserve">Jim Hare - State has </w:t>
      </w:r>
      <w:r w:rsidR="00164A6A">
        <w:t>charging</w:t>
      </w:r>
      <w:r>
        <w:t xml:space="preserve"> station at Pine Grove but plug didn't fit his Tesla.  Are the plugs on the stations universal?  </w:t>
      </w:r>
      <w:r w:rsidR="002E4F2F">
        <w:t xml:space="preserve">Keener - </w:t>
      </w:r>
      <w:r>
        <w:t>The vehicle should have an adapter to adapt to different charging stations.  Tesla is the Iphone of electric cars.</w:t>
      </w:r>
      <w:r w:rsidR="006C6FA7">
        <w:t xml:space="preserve">  </w:t>
      </w:r>
    </w:p>
    <w:p w:rsidR="002E4F2F" w:rsidRDefault="002E4F2F" w:rsidP="002E4F2F">
      <w:pPr>
        <w:pStyle w:val="ListParagraph"/>
        <w:numPr>
          <w:ilvl w:val="0"/>
          <w:numId w:val="16"/>
        </w:numPr>
      </w:pPr>
      <w:r>
        <w:t>Keener left presentation on thumb drive for everyone.</w:t>
      </w:r>
    </w:p>
    <w:p w:rsidR="002E4F2F" w:rsidRPr="0090129F" w:rsidRDefault="002E4F2F" w:rsidP="002E4F2F">
      <w:pPr>
        <w:pStyle w:val="ListParagraph"/>
      </w:pPr>
    </w:p>
    <w:p w:rsidR="0090129F" w:rsidRDefault="0090129F" w:rsidP="00FC13B8">
      <w:pPr>
        <w:rPr>
          <w:b/>
          <w:u w:val="single"/>
        </w:rPr>
      </w:pPr>
    </w:p>
    <w:p w:rsidR="00FC13B8" w:rsidRPr="00FC13B8" w:rsidRDefault="00FC13B8" w:rsidP="00FC13B8">
      <w:pPr>
        <w:rPr>
          <w:b/>
          <w:u w:val="single"/>
        </w:rPr>
      </w:pPr>
      <w:r w:rsidRPr="00FC13B8">
        <w:rPr>
          <w:b/>
          <w:u w:val="single"/>
        </w:rPr>
        <w:t>Consent Agenda</w:t>
      </w:r>
    </w:p>
    <w:p w:rsidR="00FC13B8" w:rsidRDefault="005F09DB" w:rsidP="00FC13B8">
      <w:r>
        <w:t>June 2022 Minutes and Treasurers Report</w:t>
      </w:r>
      <w:r w:rsidR="002E4F2F">
        <w:t>.  Fisher motioned</w:t>
      </w:r>
      <w:r w:rsidR="006C6FA7">
        <w:t>; Jim Hare seconded.  Unanimously approved.</w:t>
      </w:r>
    </w:p>
    <w:p w:rsidR="005F09DB" w:rsidRDefault="005F09DB" w:rsidP="00FC13B8"/>
    <w:p w:rsidR="009B7737" w:rsidRPr="0056454E" w:rsidRDefault="00FC13B8" w:rsidP="00FC13B8">
      <w:pPr>
        <w:rPr>
          <w:b/>
          <w:u w:val="single"/>
        </w:rPr>
      </w:pPr>
      <w:r w:rsidRPr="00FC13B8">
        <w:rPr>
          <w:b/>
          <w:u w:val="single"/>
        </w:rPr>
        <w:t>Executive Director's Report</w:t>
      </w:r>
    </w:p>
    <w:p w:rsidR="00CB1CB9" w:rsidRDefault="00CB1CB9" w:rsidP="00FC13B8"/>
    <w:p w:rsidR="00CB1CB9" w:rsidRDefault="00CB1CB9" w:rsidP="00CB1CB9">
      <w:pPr>
        <w:pStyle w:val="ListParagraph"/>
        <w:numPr>
          <w:ilvl w:val="0"/>
          <w:numId w:val="18"/>
        </w:numPr>
        <w:tabs>
          <w:tab w:val="left" w:pos="2160"/>
        </w:tabs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SAFER Grant</w:t>
      </w:r>
    </w:p>
    <w:p w:rsidR="00CB1CB9" w:rsidRPr="00B05775" w:rsidRDefault="00B05775" w:rsidP="00B05775">
      <w:pPr>
        <w:pStyle w:val="ListParagraph"/>
        <w:numPr>
          <w:ilvl w:val="1"/>
          <w:numId w:val="18"/>
        </w:numPr>
        <w:tabs>
          <w:tab w:val="left" w:pos="2160"/>
        </w:tabs>
        <w:ind w:left="14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First Invoice sent to FEMA - </w:t>
      </w:r>
      <w:r w:rsidR="00CB1CB9" w:rsidRPr="00B05775">
        <w:rPr>
          <w:rFonts w:ascii="Calibri" w:hAnsi="Calibri" w:cs="Calibri"/>
          <w:b/>
        </w:rPr>
        <w:t>TOTAL:  $78,470.03</w:t>
      </w:r>
    </w:p>
    <w:p w:rsidR="00CB1CB9" w:rsidRPr="00A74C62" w:rsidRDefault="00CB1CB9" w:rsidP="00CB1CB9">
      <w:pPr>
        <w:pStyle w:val="ListParagraph"/>
        <w:numPr>
          <w:ilvl w:val="4"/>
          <w:numId w:val="5"/>
        </w:numPr>
        <w:ind w:left="1440"/>
        <w:rPr>
          <w:rFonts w:ascii="Calibri" w:hAnsi="Calibri" w:cs="Calibri"/>
        </w:rPr>
      </w:pPr>
      <w:r w:rsidRPr="00A74C62">
        <w:rPr>
          <w:rFonts w:ascii="Calibri" w:hAnsi="Calibri" w:cs="Calibri"/>
        </w:rPr>
        <w:t>Scott Ryno - Program Manager:  $22,500.00</w:t>
      </w:r>
    </w:p>
    <w:p w:rsidR="00CB1CB9" w:rsidRPr="00A74C62" w:rsidRDefault="00CB1CB9" w:rsidP="00CB1CB9">
      <w:pPr>
        <w:pStyle w:val="ListParagraph"/>
        <w:numPr>
          <w:ilvl w:val="4"/>
          <w:numId w:val="5"/>
        </w:numPr>
        <w:ind w:left="1440"/>
        <w:rPr>
          <w:rFonts w:ascii="Calibri" w:hAnsi="Calibri" w:cs="Calibri"/>
        </w:rPr>
      </w:pPr>
      <w:r w:rsidRPr="00A74C62">
        <w:rPr>
          <w:rFonts w:ascii="Calibri" w:hAnsi="Calibri" w:cs="Calibri"/>
        </w:rPr>
        <w:t>The Communication Solutions Group:  $54,008.03</w:t>
      </w:r>
    </w:p>
    <w:p w:rsidR="00CB1CB9" w:rsidRDefault="00CB1CB9" w:rsidP="00CB1CB9">
      <w:pPr>
        <w:pStyle w:val="ListParagraph"/>
        <w:numPr>
          <w:ilvl w:val="4"/>
          <w:numId w:val="5"/>
        </w:numPr>
        <w:ind w:left="1440"/>
        <w:rPr>
          <w:rFonts w:ascii="Calibri" w:hAnsi="Calibri" w:cs="Calibri"/>
        </w:rPr>
      </w:pPr>
      <w:r w:rsidRPr="00A74C62">
        <w:rPr>
          <w:rFonts w:ascii="Calibri" w:hAnsi="Calibri" w:cs="Calibri"/>
        </w:rPr>
        <w:t>UPMC - $1</w:t>
      </w:r>
      <w:r>
        <w:rPr>
          <w:rFonts w:ascii="Calibri" w:hAnsi="Calibri" w:cs="Calibri"/>
        </w:rPr>
        <w:t>,</w:t>
      </w:r>
      <w:r w:rsidRPr="00A74C62">
        <w:rPr>
          <w:rFonts w:ascii="Calibri" w:hAnsi="Calibri" w:cs="Calibri"/>
        </w:rPr>
        <w:t>962.00</w:t>
      </w:r>
    </w:p>
    <w:p w:rsidR="00B05775" w:rsidRPr="00A74C62" w:rsidRDefault="00B05775" w:rsidP="00CB1CB9">
      <w:pPr>
        <w:pStyle w:val="ListParagraph"/>
        <w:numPr>
          <w:ilvl w:val="4"/>
          <w:numId w:val="5"/>
        </w:num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Stuski motioned to approve payments to vendors/consultants.  Tom Pyne seconded.  Unanimously approved.</w:t>
      </w:r>
    </w:p>
    <w:p w:rsidR="00CB1CB9" w:rsidRPr="00A74C62" w:rsidRDefault="00CB1CB9" w:rsidP="00CB1CB9">
      <w:pPr>
        <w:pStyle w:val="ListParagraph"/>
        <w:tabs>
          <w:tab w:val="left" w:pos="2160"/>
        </w:tabs>
        <w:ind w:left="0"/>
        <w:rPr>
          <w:rFonts w:ascii="Calibri" w:hAnsi="Calibri" w:cs="Calibri"/>
          <w:b/>
        </w:rPr>
      </w:pPr>
    </w:p>
    <w:p w:rsidR="00CB1CB9" w:rsidRPr="00D13543" w:rsidRDefault="00CB1CB9" w:rsidP="00CB1CB9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 w:rsidRPr="000C0600"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cstheme="minorHAnsi"/>
          <w:b/>
        </w:rPr>
        <w:t>Auction - Wed. July 20, 2022</w:t>
      </w:r>
    </w:p>
    <w:p w:rsidR="00CB1CB9" w:rsidRPr="00D13543" w:rsidRDefault="00CB1CB9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>Starts at 9 AM; Vehicles at 11 AM</w:t>
      </w:r>
    </w:p>
    <w:p w:rsidR="00CB1CB9" w:rsidRPr="00162550" w:rsidRDefault="00CB1CB9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</w:rPr>
        <w:t>Fair Oaks School, Carlisle (South Middleton Township)</w:t>
      </w:r>
    </w:p>
    <w:p w:rsidR="00CB1CB9" w:rsidRDefault="00CB1CB9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 w:rsidRPr="00162550">
        <w:rPr>
          <w:rFonts w:cstheme="minorHAnsi"/>
        </w:rPr>
        <w:t>BAHZ Auctioneer - Same as last year</w:t>
      </w:r>
    </w:p>
    <w:p w:rsidR="00CB1CB9" w:rsidRPr="00A74C62" w:rsidRDefault="00CB1CB9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15 members participating (18 last year</w:t>
      </w:r>
    </w:p>
    <w:p w:rsidR="00CB1CB9" w:rsidRDefault="00CB1CB9" w:rsidP="00CB1CB9">
      <w:pPr>
        <w:tabs>
          <w:tab w:val="left" w:pos="720"/>
          <w:tab w:val="right" w:pos="9810"/>
        </w:tabs>
        <w:ind w:left="1440"/>
        <w:rPr>
          <w:rFonts w:cstheme="minorHAnsi"/>
        </w:rPr>
      </w:pPr>
    </w:p>
    <w:p w:rsidR="00CB1CB9" w:rsidRPr="000A7950" w:rsidRDefault="00CB1CB9" w:rsidP="00CB1CB9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 w:rsidRPr="000A7950">
        <w:rPr>
          <w:rFonts w:cstheme="minorHAnsi"/>
          <w:b/>
        </w:rPr>
        <w:t>Picnic and Golf Tournament</w:t>
      </w:r>
    </w:p>
    <w:p w:rsidR="00CB1CB9" w:rsidRDefault="00CB1CB9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September 19, 2022</w:t>
      </w:r>
    </w:p>
    <w:p w:rsidR="00CB1CB9" w:rsidRDefault="00CB1CB9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 xml:space="preserve">Armitage Golf Course &amp; Caddyshack </w:t>
      </w:r>
      <w:r w:rsidR="00B05775">
        <w:rPr>
          <w:rFonts w:cstheme="minorHAnsi"/>
        </w:rPr>
        <w:t>Restaurant</w:t>
      </w:r>
    </w:p>
    <w:p w:rsidR="00CB1CB9" w:rsidRDefault="00CB1CB9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Sponsorships - $12,525.00</w:t>
      </w:r>
    </w:p>
    <w:p w:rsidR="00CB1CB9" w:rsidRDefault="00CB1CB9" w:rsidP="00CB1CB9">
      <w:pPr>
        <w:tabs>
          <w:tab w:val="left" w:pos="720"/>
          <w:tab w:val="right" w:pos="9810"/>
        </w:tabs>
        <w:ind w:left="1440"/>
        <w:rPr>
          <w:rFonts w:cstheme="minorHAnsi"/>
        </w:rPr>
      </w:pPr>
    </w:p>
    <w:p w:rsidR="00CB1CB9" w:rsidRDefault="00CB1CB9" w:rsidP="00CB1CB9">
      <w:pPr>
        <w:numPr>
          <w:ilvl w:val="0"/>
          <w:numId w:val="5"/>
        </w:numPr>
        <w:tabs>
          <w:tab w:val="left" w:pos="720"/>
          <w:tab w:val="right" w:pos="9810"/>
        </w:tabs>
        <w:rPr>
          <w:rFonts w:cstheme="minorHAnsi"/>
          <w:b/>
        </w:rPr>
      </w:pPr>
      <w:r>
        <w:rPr>
          <w:rFonts w:cstheme="minorHAnsi"/>
          <w:b/>
        </w:rPr>
        <w:t>August 2022 Meeting</w:t>
      </w:r>
    </w:p>
    <w:p w:rsidR="00CB1CB9" w:rsidRDefault="00CB1CB9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No meeting in August</w:t>
      </w:r>
    </w:p>
    <w:p w:rsidR="00B05775" w:rsidRDefault="00B05775" w:rsidP="00CB1CB9">
      <w:pPr>
        <w:numPr>
          <w:ilvl w:val="1"/>
          <w:numId w:val="5"/>
        </w:numPr>
        <w:tabs>
          <w:tab w:val="left" w:pos="720"/>
          <w:tab w:val="right" w:pos="9810"/>
        </w:tabs>
        <w:rPr>
          <w:rFonts w:cstheme="minorHAnsi"/>
        </w:rPr>
      </w:pPr>
      <w:r>
        <w:rPr>
          <w:rFonts w:cstheme="minorHAnsi"/>
        </w:rPr>
        <w:t>Martin motioned.  Pyne seconded.  Unanimously approved.</w:t>
      </w:r>
    </w:p>
    <w:p w:rsidR="006C6FA7" w:rsidRDefault="006C6FA7" w:rsidP="00FC13B8">
      <w:pPr>
        <w:rPr>
          <w:b/>
          <w:u w:val="single"/>
        </w:rPr>
      </w:pPr>
    </w:p>
    <w:p w:rsidR="00E444D5" w:rsidRPr="00E444D5" w:rsidRDefault="00E444D5" w:rsidP="00FC13B8">
      <w:pPr>
        <w:rPr>
          <w:b/>
          <w:u w:val="single"/>
        </w:rPr>
      </w:pPr>
      <w:r w:rsidRPr="00E444D5">
        <w:rPr>
          <w:b/>
          <w:u w:val="single"/>
        </w:rPr>
        <w:t>County Reports</w:t>
      </w:r>
    </w:p>
    <w:p w:rsidR="00E444D5" w:rsidRDefault="00E444D5" w:rsidP="00FC13B8">
      <w:pPr>
        <w:rPr>
          <w:b/>
          <w:i/>
          <w:u w:val="single"/>
        </w:rPr>
      </w:pPr>
    </w:p>
    <w:p w:rsidR="00042EBA" w:rsidRPr="00E444D5" w:rsidRDefault="00042EBA" w:rsidP="00FC13B8">
      <w:pPr>
        <w:rPr>
          <w:b/>
          <w:i/>
          <w:u w:val="single"/>
        </w:rPr>
      </w:pPr>
      <w:r w:rsidRPr="00E444D5">
        <w:rPr>
          <w:b/>
          <w:i/>
          <w:u w:val="single"/>
        </w:rPr>
        <w:t>Cumberland County - Vince DiFilippo</w:t>
      </w:r>
    </w:p>
    <w:p w:rsidR="00DE46B4" w:rsidRDefault="00C62996" w:rsidP="00C62996">
      <w:pPr>
        <w:pStyle w:val="ListParagraph"/>
        <w:numPr>
          <w:ilvl w:val="0"/>
          <w:numId w:val="17"/>
        </w:numPr>
      </w:pPr>
      <w:r>
        <w:t xml:space="preserve">American Recover application extended to July 1. 322 </w:t>
      </w:r>
      <w:r w:rsidR="00B05775">
        <w:t xml:space="preserve">applications requesting </w:t>
      </w:r>
      <w:r>
        <w:t xml:space="preserve"> </w:t>
      </w:r>
      <w:r w:rsidR="00B05775">
        <w:t>$</w:t>
      </w:r>
      <w:r>
        <w:t xml:space="preserve">175 M in funds.  </w:t>
      </w:r>
      <w:r w:rsidR="00B05775">
        <w:t>$</w:t>
      </w:r>
      <w:r>
        <w:t>48</w:t>
      </w:r>
      <w:r w:rsidR="00B05775">
        <w:t>M</w:t>
      </w:r>
      <w:r>
        <w:t xml:space="preserve"> in available funds.  Decisions in next few weeks.</w:t>
      </w:r>
    </w:p>
    <w:p w:rsidR="00C62996" w:rsidRDefault="00C62996" w:rsidP="00C62996">
      <w:pPr>
        <w:pStyle w:val="ListParagraph"/>
        <w:numPr>
          <w:ilvl w:val="0"/>
          <w:numId w:val="17"/>
        </w:numPr>
      </w:pPr>
      <w:r>
        <w:t>County passed V</w:t>
      </w:r>
      <w:r w:rsidR="00B05775">
        <w:t>olunteer Fire Fighter</w:t>
      </w:r>
      <w:r>
        <w:t xml:space="preserve"> Tax Credit</w:t>
      </w:r>
      <w:r w:rsidR="00B05775">
        <w:t>.</w:t>
      </w:r>
    </w:p>
    <w:p w:rsidR="00C62996" w:rsidRDefault="00C62996" w:rsidP="00C62996">
      <w:pPr>
        <w:pStyle w:val="ListParagraph"/>
        <w:numPr>
          <w:ilvl w:val="0"/>
          <w:numId w:val="17"/>
        </w:numPr>
      </w:pPr>
      <w:r>
        <w:t>PA Dairymen</w:t>
      </w:r>
      <w:r w:rsidR="00B05775">
        <w:t xml:space="preserve">'s Assoc - Ag Discovery Center decision delayed until end of July.  </w:t>
      </w:r>
      <w:r>
        <w:t>Cumberland and Adams in contention.</w:t>
      </w:r>
    </w:p>
    <w:p w:rsidR="00C62996" w:rsidRDefault="00C62996" w:rsidP="00C62996">
      <w:pPr>
        <w:pStyle w:val="ListParagraph"/>
        <w:numPr>
          <w:ilvl w:val="0"/>
          <w:numId w:val="17"/>
        </w:numPr>
      </w:pPr>
      <w:r>
        <w:t>August 6 and October 27 - Waste Collection dates for the year.</w:t>
      </w:r>
    </w:p>
    <w:p w:rsidR="00C62996" w:rsidRDefault="00C62996" w:rsidP="00B05775">
      <w:pPr>
        <w:pStyle w:val="ListParagraph"/>
      </w:pPr>
    </w:p>
    <w:p w:rsidR="00B05775" w:rsidRDefault="00B05775" w:rsidP="00FC13B8">
      <w:pPr>
        <w:rPr>
          <w:rFonts w:cstheme="minorHAnsi"/>
          <w:i/>
          <w:u w:val="single"/>
        </w:rPr>
      </w:pPr>
    </w:p>
    <w:p w:rsidR="001A0B88" w:rsidRDefault="00DE46B4" w:rsidP="00FC13B8">
      <w:pPr>
        <w:rPr>
          <w:rFonts w:cstheme="minorHAnsi"/>
          <w:i/>
          <w:u w:val="single"/>
        </w:rPr>
      </w:pPr>
      <w:r w:rsidRPr="00B1615B">
        <w:rPr>
          <w:rFonts w:cstheme="minorHAnsi"/>
          <w:i/>
          <w:u w:val="single"/>
        </w:rPr>
        <w:lastRenderedPageBreak/>
        <w:t xml:space="preserve">Dauphin County - </w:t>
      </w:r>
      <w:r w:rsidR="00C62996">
        <w:rPr>
          <w:rFonts w:cstheme="minorHAnsi"/>
          <w:i/>
          <w:u w:val="single"/>
        </w:rPr>
        <w:t>Doug Brown</w:t>
      </w:r>
    </w:p>
    <w:p w:rsidR="00C62996" w:rsidRPr="00705219" w:rsidRDefault="00C62996" w:rsidP="00FC13B8">
      <w:pPr>
        <w:rPr>
          <w:rFonts w:cstheme="minorHAnsi"/>
          <w:u w:val="single"/>
        </w:rPr>
      </w:pPr>
    </w:p>
    <w:p w:rsidR="00C62996" w:rsidRPr="00705219" w:rsidRDefault="00C62996" w:rsidP="00705219">
      <w:pPr>
        <w:pStyle w:val="ListParagraph"/>
        <w:numPr>
          <w:ilvl w:val="0"/>
          <w:numId w:val="19"/>
        </w:numPr>
        <w:rPr>
          <w:rFonts w:cstheme="minorHAnsi"/>
        </w:rPr>
      </w:pPr>
      <w:r w:rsidRPr="00705219">
        <w:rPr>
          <w:rFonts w:cstheme="minorHAnsi"/>
        </w:rPr>
        <w:t>Cultural fest August 20 - City Island, 3-10 PM</w:t>
      </w:r>
    </w:p>
    <w:p w:rsidR="00705219" w:rsidRDefault="00C62996" w:rsidP="00705219">
      <w:pPr>
        <w:pStyle w:val="ListParagraph"/>
        <w:numPr>
          <w:ilvl w:val="0"/>
          <w:numId w:val="19"/>
        </w:numPr>
        <w:rPr>
          <w:rFonts w:cstheme="minorHAnsi"/>
        </w:rPr>
      </w:pPr>
      <w:r w:rsidRPr="00705219">
        <w:rPr>
          <w:rFonts w:cstheme="minorHAnsi"/>
        </w:rPr>
        <w:t xml:space="preserve">Local </w:t>
      </w:r>
      <w:r w:rsidR="001B2F63" w:rsidRPr="00705219">
        <w:rPr>
          <w:rFonts w:cstheme="minorHAnsi"/>
        </w:rPr>
        <w:t>Gaming</w:t>
      </w:r>
      <w:r w:rsidRPr="00705219">
        <w:rPr>
          <w:rFonts w:cstheme="minorHAnsi"/>
        </w:rPr>
        <w:t xml:space="preserve"> </w:t>
      </w:r>
      <w:r w:rsidR="00705219" w:rsidRPr="00705219">
        <w:rPr>
          <w:rFonts w:cstheme="minorHAnsi"/>
        </w:rPr>
        <w:t>G</w:t>
      </w:r>
      <w:r w:rsidRPr="00705219">
        <w:rPr>
          <w:rFonts w:cstheme="minorHAnsi"/>
        </w:rPr>
        <w:t xml:space="preserve">rant - August 1 pre-application meeting deadline.  </w:t>
      </w:r>
    </w:p>
    <w:p w:rsidR="001B2F63" w:rsidRPr="00705219" w:rsidRDefault="001B2F63" w:rsidP="00705219">
      <w:pPr>
        <w:pStyle w:val="ListParagraph"/>
        <w:numPr>
          <w:ilvl w:val="0"/>
          <w:numId w:val="19"/>
        </w:numPr>
        <w:rPr>
          <w:rFonts w:cstheme="minorHAnsi"/>
        </w:rPr>
      </w:pPr>
      <w:r w:rsidRPr="00705219">
        <w:rPr>
          <w:rFonts w:cstheme="minorHAnsi"/>
        </w:rPr>
        <w:t>Community Development Block Grant opens September 1</w:t>
      </w:r>
    </w:p>
    <w:p w:rsidR="001B2F63" w:rsidRPr="00C62996" w:rsidRDefault="001B2F63" w:rsidP="00FC13B8">
      <w:pPr>
        <w:rPr>
          <w:rFonts w:cstheme="minorHAnsi"/>
        </w:rPr>
      </w:pPr>
    </w:p>
    <w:p w:rsidR="000815B0" w:rsidRPr="008E7F43" w:rsidRDefault="000815B0" w:rsidP="00FC13B8">
      <w:pPr>
        <w:rPr>
          <w:i/>
          <w:u w:val="single"/>
        </w:rPr>
      </w:pPr>
      <w:r w:rsidRPr="008E7F43">
        <w:rPr>
          <w:i/>
          <w:u w:val="single"/>
        </w:rPr>
        <w:t xml:space="preserve">York County - </w:t>
      </w:r>
      <w:r w:rsidR="008E7F43">
        <w:rPr>
          <w:i/>
          <w:u w:val="single"/>
        </w:rPr>
        <w:t>No Report</w:t>
      </w:r>
    </w:p>
    <w:p w:rsidR="000815B0" w:rsidRDefault="000815B0" w:rsidP="00FC13B8"/>
    <w:p w:rsidR="008E7F43" w:rsidRPr="00B1615B" w:rsidRDefault="004B2B90" w:rsidP="00B11B69">
      <w:pPr>
        <w:rPr>
          <w:i/>
        </w:rPr>
      </w:pPr>
      <w:r w:rsidRPr="008E7F43">
        <w:rPr>
          <w:i/>
          <w:u w:val="single"/>
        </w:rPr>
        <w:t>Legislative</w:t>
      </w:r>
      <w:r w:rsidR="008E7F43" w:rsidRPr="008E7F43">
        <w:rPr>
          <w:i/>
          <w:u w:val="single"/>
        </w:rPr>
        <w:t xml:space="preserve"> Update</w:t>
      </w:r>
      <w:r w:rsidR="000815B0" w:rsidRPr="008E7F43">
        <w:rPr>
          <w:i/>
          <w:u w:val="single"/>
        </w:rPr>
        <w:t xml:space="preserve"> - </w:t>
      </w:r>
      <w:r w:rsidR="008A067A">
        <w:rPr>
          <w:i/>
        </w:rPr>
        <w:t>N</w:t>
      </w:r>
      <w:r w:rsidR="00705219">
        <w:rPr>
          <w:i/>
        </w:rPr>
        <w:t>ate Silcox provided a handout which is included with these minutes.</w:t>
      </w:r>
    </w:p>
    <w:p w:rsidR="008E7F43" w:rsidRPr="008E7F43" w:rsidRDefault="008E7F43" w:rsidP="00FC13B8">
      <w:pPr>
        <w:rPr>
          <w:i/>
          <w:u w:val="single"/>
        </w:rPr>
      </w:pPr>
    </w:p>
    <w:p w:rsidR="000815B0" w:rsidRDefault="000815B0" w:rsidP="00FC13B8">
      <w:pPr>
        <w:rPr>
          <w:i/>
          <w:u w:val="single"/>
        </w:rPr>
      </w:pPr>
      <w:r w:rsidRPr="008E7F43">
        <w:rPr>
          <w:i/>
          <w:u w:val="single"/>
        </w:rPr>
        <w:t xml:space="preserve">PaCOG </w:t>
      </w:r>
      <w:r w:rsidR="008E7F43" w:rsidRPr="008E7F43">
        <w:rPr>
          <w:i/>
          <w:u w:val="single"/>
        </w:rPr>
        <w:t xml:space="preserve">Update </w:t>
      </w:r>
      <w:r w:rsidRPr="008E7F43">
        <w:rPr>
          <w:i/>
          <w:u w:val="single"/>
        </w:rPr>
        <w:t xml:space="preserve">- </w:t>
      </w:r>
      <w:r w:rsidR="008E7F43">
        <w:rPr>
          <w:i/>
          <w:u w:val="single"/>
        </w:rPr>
        <w:t>Gary Myers</w:t>
      </w:r>
    </w:p>
    <w:p w:rsidR="008E7F43" w:rsidRPr="008E7F43" w:rsidRDefault="008E7F43" w:rsidP="008E7F43">
      <w:pPr>
        <w:pStyle w:val="ListParagraph"/>
        <w:numPr>
          <w:ilvl w:val="0"/>
          <w:numId w:val="8"/>
        </w:numPr>
      </w:pPr>
      <w:r w:rsidRPr="008E7F43">
        <w:t>Nothing to Report</w:t>
      </w:r>
    </w:p>
    <w:p w:rsidR="008E7F43" w:rsidRPr="008E7F43" w:rsidRDefault="008E7F43" w:rsidP="00FC13B8">
      <w:pPr>
        <w:rPr>
          <w:i/>
          <w:u w:val="single"/>
        </w:rPr>
      </w:pPr>
    </w:p>
    <w:p w:rsidR="000815B0" w:rsidRDefault="000815B0" w:rsidP="00FC13B8">
      <w:pPr>
        <w:rPr>
          <w:i/>
          <w:u w:val="single"/>
        </w:rPr>
      </w:pPr>
      <w:r w:rsidRPr="008E7F43">
        <w:rPr>
          <w:i/>
          <w:u w:val="single"/>
        </w:rPr>
        <w:t>UCC</w:t>
      </w:r>
      <w:r w:rsidR="008E7F43" w:rsidRPr="008E7F43">
        <w:rPr>
          <w:i/>
          <w:u w:val="single"/>
        </w:rPr>
        <w:t xml:space="preserve"> Update</w:t>
      </w:r>
      <w:r w:rsidRPr="008E7F43">
        <w:rPr>
          <w:i/>
          <w:u w:val="single"/>
        </w:rPr>
        <w:t xml:space="preserve"> - </w:t>
      </w:r>
      <w:r w:rsidR="008E7F43">
        <w:rPr>
          <w:i/>
          <w:u w:val="single"/>
        </w:rPr>
        <w:t>Terry Watts</w:t>
      </w:r>
    </w:p>
    <w:p w:rsidR="008E7F43" w:rsidRDefault="001B2F63" w:rsidP="00705219">
      <w:pPr>
        <w:pStyle w:val="ListParagraph"/>
        <w:numPr>
          <w:ilvl w:val="0"/>
          <w:numId w:val="8"/>
        </w:numPr>
      </w:pPr>
      <w:r w:rsidRPr="001B2F63">
        <w:t>Last month</w:t>
      </w:r>
      <w:r w:rsidR="00705219">
        <w:t>'</w:t>
      </w:r>
      <w:r w:rsidRPr="001B2F63">
        <w:t>s meeting continued.  Explore some options suggested to re</w:t>
      </w:r>
      <w:r w:rsidR="00705219">
        <w:t>e</w:t>
      </w:r>
      <w:r w:rsidRPr="001B2F63">
        <w:t>stablish fire separation and possibly resolve issue.  90 Days</w:t>
      </w:r>
      <w:r w:rsidR="00705219">
        <w:t xml:space="preserve"> given to resolve</w:t>
      </w:r>
      <w:r w:rsidRPr="001B2F63">
        <w:t>.</w:t>
      </w:r>
    </w:p>
    <w:p w:rsidR="001B2F63" w:rsidRPr="001B2F63" w:rsidRDefault="00705219" w:rsidP="00705219">
      <w:pPr>
        <w:pStyle w:val="ListParagraph"/>
        <w:numPr>
          <w:ilvl w:val="0"/>
          <w:numId w:val="8"/>
        </w:numPr>
      </w:pPr>
      <w:r>
        <w:t xml:space="preserve">Myers </w:t>
      </w:r>
      <w:r w:rsidR="001B2F63">
        <w:t xml:space="preserve"> - Thank you to Terry and appeals board </w:t>
      </w:r>
      <w:r>
        <w:t>members who helped to</w:t>
      </w:r>
      <w:r w:rsidR="001B2F63">
        <w:t xml:space="preserve"> revamp our application process to tighten it up.</w:t>
      </w:r>
    </w:p>
    <w:p w:rsidR="001B2F63" w:rsidRPr="001B2F63" w:rsidRDefault="001B2F63" w:rsidP="00FC13B8"/>
    <w:p w:rsidR="008A067A" w:rsidRPr="00705219" w:rsidRDefault="00C5192C" w:rsidP="008A067A">
      <w:pPr>
        <w:rPr>
          <w:b/>
          <w:i/>
          <w:u w:val="single"/>
        </w:rPr>
      </w:pPr>
      <w:r w:rsidRPr="00705219">
        <w:rPr>
          <w:b/>
          <w:i/>
          <w:u w:val="single"/>
        </w:rPr>
        <w:t>SAFER Update</w:t>
      </w:r>
      <w:r w:rsidR="00926C55" w:rsidRPr="00705219">
        <w:rPr>
          <w:b/>
          <w:i/>
          <w:u w:val="single"/>
        </w:rPr>
        <w:t xml:space="preserve"> -</w:t>
      </w:r>
      <w:r w:rsidR="00705219" w:rsidRPr="00705219">
        <w:rPr>
          <w:b/>
          <w:i/>
          <w:u w:val="single"/>
        </w:rPr>
        <w:t xml:space="preserve"> Ken Martin</w:t>
      </w:r>
    </w:p>
    <w:p w:rsidR="001B2F63" w:rsidRPr="001B2F63" w:rsidRDefault="001B2F63" w:rsidP="001B2F63">
      <w:pPr>
        <w:pStyle w:val="ListParagraph"/>
        <w:numPr>
          <w:ilvl w:val="0"/>
          <w:numId w:val="8"/>
        </w:numPr>
      </w:pPr>
      <w:r w:rsidRPr="001B2F63">
        <w:t>21 companies are fully engaged in SAFER Grant.</w:t>
      </w:r>
    </w:p>
    <w:p w:rsidR="00926C55" w:rsidRDefault="001B2F63" w:rsidP="001B2F63">
      <w:pPr>
        <w:pStyle w:val="ListParagraph"/>
        <w:numPr>
          <w:ilvl w:val="0"/>
          <w:numId w:val="8"/>
        </w:numPr>
      </w:pPr>
      <w:r>
        <w:t>14 people signed up for physical so far.</w:t>
      </w:r>
    </w:p>
    <w:p w:rsidR="001B2F63" w:rsidRDefault="001B2F63" w:rsidP="001B2F63">
      <w:pPr>
        <w:pStyle w:val="ListParagraph"/>
        <w:numPr>
          <w:ilvl w:val="0"/>
          <w:numId w:val="8"/>
        </w:numPr>
      </w:pPr>
      <w:r>
        <w:t>Looking at Life Insurance for FF II classification; getting quotes from Provident and VFIS.</w:t>
      </w:r>
    </w:p>
    <w:p w:rsidR="001B2F63" w:rsidRDefault="008B2DDD" w:rsidP="001B2F63">
      <w:pPr>
        <w:pStyle w:val="ListParagraph"/>
        <w:numPr>
          <w:ilvl w:val="0"/>
          <w:numId w:val="8"/>
        </w:numPr>
      </w:pPr>
      <w:r>
        <w:t>Stipends to FF1 - 332 FF in 21 companies are qualified as FF1 and 188 have responded to 12% or more calls so likely to get stipend.</w:t>
      </w:r>
    </w:p>
    <w:p w:rsidR="008B2DDD" w:rsidRDefault="008B2DDD" w:rsidP="001B2F63">
      <w:pPr>
        <w:pStyle w:val="ListParagraph"/>
        <w:numPr>
          <w:ilvl w:val="0"/>
          <w:numId w:val="8"/>
        </w:numPr>
      </w:pPr>
      <w:r>
        <w:t>Tuition reimbursement - A degree path or college/technical school course.  Within 60 days we will have criteria out to companies.</w:t>
      </w:r>
    </w:p>
    <w:p w:rsidR="00054AFA" w:rsidRDefault="00054AFA" w:rsidP="001B2F63">
      <w:pPr>
        <w:pStyle w:val="ListParagraph"/>
        <w:numPr>
          <w:ilvl w:val="0"/>
          <w:numId w:val="8"/>
        </w:numPr>
      </w:pPr>
      <w:r>
        <w:t xml:space="preserve">Got our first reimbursement from </w:t>
      </w:r>
      <w:r w:rsidR="00D56BA7">
        <w:t>FEMA</w:t>
      </w:r>
      <w:r>
        <w:t>.</w:t>
      </w:r>
    </w:p>
    <w:p w:rsidR="00054AFA" w:rsidRDefault="00054AFA" w:rsidP="001B2F63">
      <w:pPr>
        <w:pStyle w:val="ListParagraph"/>
        <w:numPr>
          <w:ilvl w:val="0"/>
          <w:numId w:val="8"/>
        </w:numPr>
      </w:pPr>
      <w:r>
        <w:t>W</w:t>
      </w:r>
      <w:r w:rsidR="00D56BA7">
        <w:t>e</w:t>
      </w:r>
      <w:r>
        <w:t xml:space="preserve"> are very please</w:t>
      </w:r>
      <w:r w:rsidR="00D56BA7">
        <w:t>d</w:t>
      </w:r>
      <w:r>
        <w:t xml:space="preserve"> with Scott Ryno and The  Communications Solutions Group.</w:t>
      </w:r>
    </w:p>
    <w:p w:rsidR="001B2F63" w:rsidRDefault="001B2F63" w:rsidP="00FC13B8"/>
    <w:p w:rsidR="00913FF6" w:rsidRDefault="00913FF6" w:rsidP="00FC13B8">
      <w:pPr>
        <w:rPr>
          <w:b/>
          <w:u w:val="single"/>
        </w:rPr>
      </w:pPr>
      <w:r w:rsidRPr="008E7F43">
        <w:rPr>
          <w:b/>
          <w:u w:val="single"/>
        </w:rPr>
        <w:t>Good of the order</w:t>
      </w:r>
    </w:p>
    <w:p w:rsidR="001464F2" w:rsidRDefault="00E0082D" w:rsidP="00705219">
      <w:pPr>
        <w:pStyle w:val="ListParagraph"/>
        <w:numPr>
          <w:ilvl w:val="0"/>
          <w:numId w:val="20"/>
        </w:numPr>
      </w:pPr>
      <w:r>
        <w:t>Pyne - Labor shortage issues has impacted services like trash collection.  Is it affecting other municipalities and other contractors?  It is getting to breach of contract levels.  Pe</w:t>
      </w:r>
      <w:r w:rsidR="00705219">
        <w:t>nn Waste is our contractor.  Pyne will</w:t>
      </w:r>
      <w:r>
        <w:t xml:space="preserve"> send Rhonda </w:t>
      </w:r>
      <w:r w:rsidR="00705219">
        <w:t xml:space="preserve">Campbell </w:t>
      </w:r>
      <w:r>
        <w:t xml:space="preserve">questions and we </w:t>
      </w:r>
      <w:r w:rsidR="00705219">
        <w:t>will</w:t>
      </w:r>
      <w:r>
        <w:t xml:space="preserve"> survey managers.</w:t>
      </w:r>
    </w:p>
    <w:p w:rsidR="00D467A6" w:rsidRDefault="001464F2" w:rsidP="00705219">
      <w:pPr>
        <w:pStyle w:val="ListParagraph"/>
        <w:numPr>
          <w:ilvl w:val="0"/>
          <w:numId w:val="20"/>
        </w:numPr>
      </w:pPr>
      <w:r>
        <w:t xml:space="preserve">Fisher - Waste Management is having same problem.  </w:t>
      </w:r>
      <w:r w:rsidR="00705219">
        <w:t>Complaints</w:t>
      </w:r>
      <w:r>
        <w:t xml:space="preserve"> in our</w:t>
      </w:r>
      <w:r w:rsidR="00D467A6">
        <w:t xml:space="preserve"> Township and in </w:t>
      </w:r>
      <w:r>
        <w:t xml:space="preserve"> Dauphin Borough.  August 11 we are receiving bids for renewal.  The likelihood is that some vendors are going to require toters for one-man trucks and won't take bags.  </w:t>
      </w:r>
    </w:p>
    <w:p w:rsidR="00D467A6" w:rsidRDefault="001464F2" w:rsidP="00705219">
      <w:pPr>
        <w:pStyle w:val="ListParagraph"/>
        <w:numPr>
          <w:ilvl w:val="0"/>
          <w:numId w:val="20"/>
        </w:numPr>
      </w:pPr>
      <w:r>
        <w:t xml:space="preserve">Martin -Republic is the same and the </w:t>
      </w:r>
      <w:r w:rsidR="00D467A6">
        <w:t>T</w:t>
      </w:r>
      <w:r>
        <w:t>ownship is concerned.</w:t>
      </w:r>
      <w:r w:rsidR="00035C55">
        <w:t xml:space="preserve">  </w:t>
      </w:r>
    </w:p>
    <w:p w:rsidR="00A86064" w:rsidRDefault="00035C55" w:rsidP="00D467A6">
      <w:pPr>
        <w:pStyle w:val="ListParagraph"/>
        <w:numPr>
          <w:ilvl w:val="0"/>
          <w:numId w:val="20"/>
        </w:numPr>
      </w:pPr>
      <w:r>
        <w:t>Lindsey - W</w:t>
      </w:r>
      <w:r w:rsidR="00D467A6">
        <w:t xml:space="preserve">aste </w:t>
      </w:r>
      <w:r>
        <w:t>M</w:t>
      </w:r>
      <w:r w:rsidR="00D467A6">
        <w:t>anagement</w:t>
      </w:r>
      <w:r>
        <w:t xml:space="preserve"> is picking up trash but the yard waste is a problem.  They </w:t>
      </w:r>
      <w:r w:rsidR="00D467A6">
        <w:t>have</w:t>
      </w:r>
      <w:r>
        <w:t xml:space="preserve"> hired a third party to handle it when needed.</w:t>
      </w:r>
      <w:r w:rsidR="00D467A6">
        <w:t xml:space="preserve"> </w:t>
      </w:r>
      <w:r w:rsidR="00A86064">
        <w:t xml:space="preserve">Some </w:t>
      </w:r>
      <w:r w:rsidR="00D467A6">
        <w:t>municipalities</w:t>
      </w:r>
      <w:r w:rsidR="00A86064">
        <w:t xml:space="preserve"> have </w:t>
      </w:r>
      <w:r w:rsidR="00D467A6">
        <w:t xml:space="preserve">instituted </w:t>
      </w:r>
      <w:r w:rsidR="00A86064">
        <w:t xml:space="preserve">a penalty for not picking up.  Lower Allen has a $200/day penalty if they don't pick up </w:t>
      </w:r>
      <w:r w:rsidR="00D467A6">
        <w:t xml:space="preserve">on </w:t>
      </w:r>
      <w:r w:rsidR="00A86064">
        <w:t>schedule. We don't use totes because some o</w:t>
      </w:r>
      <w:r w:rsidR="00D467A6">
        <w:t xml:space="preserve">f our townhouse communities can't </w:t>
      </w:r>
      <w:r w:rsidR="00A86064">
        <w:t>accommodate them.</w:t>
      </w:r>
    </w:p>
    <w:p w:rsidR="00AF2C82" w:rsidRDefault="00D467A6" w:rsidP="00705219">
      <w:pPr>
        <w:pStyle w:val="ListParagraph"/>
        <w:numPr>
          <w:ilvl w:val="0"/>
          <w:numId w:val="20"/>
        </w:numPr>
      </w:pPr>
      <w:r>
        <w:t>Myers</w:t>
      </w:r>
      <w:r w:rsidR="00A86064">
        <w:t xml:space="preserve"> - You can </w:t>
      </w:r>
      <w:r>
        <w:t xml:space="preserve">put a penalty into place </w:t>
      </w:r>
      <w:r w:rsidR="00A86064">
        <w:t>but the vendor will just elevate their prices.</w:t>
      </w:r>
    </w:p>
    <w:p w:rsidR="00D467A6" w:rsidRPr="00D467A6" w:rsidRDefault="00164A6A" w:rsidP="00D467A6">
      <w:pPr>
        <w:pStyle w:val="ListParagraph"/>
        <w:numPr>
          <w:ilvl w:val="0"/>
          <w:numId w:val="20"/>
        </w:numPr>
      </w:pPr>
      <w:r>
        <w:t>Stuski</w:t>
      </w:r>
      <w:r w:rsidR="00AF2C82">
        <w:t xml:space="preserve"> - Salzmann Hughes has some </w:t>
      </w:r>
      <w:r w:rsidR="00D467A6">
        <w:t>municipalities</w:t>
      </w:r>
      <w:r w:rsidR="00AF2C82">
        <w:t xml:space="preserve"> considering a lawsuit against Penn</w:t>
      </w:r>
      <w:r w:rsidR="00D467A6">
        <w:t xml:space="preserve"> </w:t>
      </w:r>
      <w:r w:rsidR="00AF2C82">
        <w:t>Waste.</w:t>
      </w:r>
    </w:p>
    <w:p w:rsidR="00D467A6" w:rsidRDefault="00AF2C82" w:rsidP="00D467A6">
      <w:pPr>
        <w:pStyle w:val="ListParagraph"/>
        <w:numPr>
          <w:ilvl w:val="0"/>
          <w:numId w:val="20"/>
        </w:numPr>
      </w:pPr>
      <w:r w:rsidRPr="00D467A6">
        <w:t>Martin - EV Charging Stations - vendors or resources for EV Charging stations</w:t>
      </w:r>
      <w:r w:rsidR="00D467A6">
        <w:t>?</w:t>
      </w:r>
      <w:r w:rsidRPr="00D467A6">
        <w:t xml:space="preserve">  We need information.  Is there a body of information out </w:t>
      </w:r>
      <w:r w:rsidR="00D467A6">
        <w:t>there</w:t>
      </w:r>
      <w:r w:rsidRPr="00D467A6">
        <w:t xml:space="preserve"> to help inform us?  </w:t>
      </w:r>
    </w:p>
    <w:p w:rsidR="00AF2C82" w:rsidRDefault="00AF2C82" w:rsidP="00D467A6">
      <w:pPr>
        <w:pStyle w:val="ListParagraph"/>
        <w:numPr>
          <w:ilvl w:val="0"/>
          <w:numId w:val="20"/>
        </w:numPr>
      </w:pPr>
      <w:r>
        <w:t xml:space="preserve">Pyne - </w:t>
      </w:r>
      <w:r w:rsidR="00D467A6">
        <w:t>There is an EV s</w:t>
      </w:r>
      <w:r>
        <w:t>tate grant program available.</w:t>
      </w:r>
    </w:p>
    <w:p w:rsidR="00AF2C82" w:rsidRPr="00CD5475" w:rsidRDefault="00AF2C82" w:rsidP="008A067A">
      <w:pPr>
        <w:ind w:left="270"/>
      </w:pPr>
    </w:p>
    <w:p w:rsidR="0004033E" w:rsidRDefault="008E7F43">
      <w:r>
        <w:t>Meeting was adjourned at</w:t>
      </w:r>
      <w:r w:rsidR="001E5D5E">
        <w:t xml:space="preserve"> </w:t>
      </w:r>
      <w:r w:rsidR="00AF2C82">
        <w:t>7:57 PM</w:t>
      </w:r>
      <w:r w:rsidR="00931518">
        <w:t xml:space="preserve"> Norm Zoumas.  Tom Pyne.  Unanimously.</w:t>
      </w:r>
    </w:p>
    <w:sectPr w:rsidR="0004033E" w:rsidSect="00796F4B">
      <w:headerReference w:type="default" r:id="rId9"/>
      <w:footerReference w:type="default" r:id="rId10"/>
      <w:pgSz w:w="12240" w:h="15840"/>
      <w:pgMar w:top="57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FEA" w:rsidRDefault="00375FEA" w:rsidP="000C7233">
      <w:r>
        <w:separator/>
      </w:r>
    </w:p>
  </w:endnote>
  <w:endnote w:type="continuationSeparator" w:id="1">
    <w:p w:rsidR="00375FEA" w:rsidRDefault="00375FEA" w:rsidP="000C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75" w:rsidRPr="000C7233" w:rsidRDefault="00B05775" w:rsidP="000C7233">
    <w:pPr>
      <w:pStyle w:val="Footer"/>
      <w:rPr>
        <w:sz w:val="20"/>
        <w:szCs w:val="20"/>
      </w:rPr>
    </w:pPr>
    <w:r>
      <w:rPr>
        <w:sz w:val="20"/>
        <w:szCs w:val="20"/>
      </w:rPr>
      <w:t>July 18, 202</w:t>
    </w:r>
    <w:r w:rsidRPr="000C7233">
      <w:rPr>
        <w:sz w:val="20"/>
        <w:szCs w:val="20"/>
      </w:rPr>
      <w:t>2 Board of Delegates' Meeting Minutes</w:t>
    </w:r>
    <w:r w:rsidRPr="000C7233">
      <w:rPr>
        <w:sz w:val="20"/>
        <w:szCs w:val="20"/>
      </w:rPr>
      <w:tab/>
    </w:r>
    <w:r w:rsidRPr="000C7233">
      <w:rPr>
        <w:sz w:val="20"/>
        <w:szCs w:val="20"/>
      </w:rPr>
      <w:tab/>
    </w:r>
    <w:sdt>
      <w:sdtPr>
        <w:rPr>
          <w:sz w:val="20"/>
          <w:szCs w:val="20"/>
        </w:rPr>
        <w:id w:val="651337766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0C7233">
              <w:rPr>
                <w:sz w:val="20"/>
                <w:szCs w:val="20"/>
              </w:rPr>
              <w:t xml:space="preserve">Page </w:t>
            </w:r>
            <w:r w:rsidR="00065A1D" w:rsidRPr="000C7233">
              <w:rPr>
                <w:b/>
                <w:sz w:val="20"/>
                <w:szCs w:val="20"/>
              </w:rPr>
              <w:fldChar w:fldCharType="begin"/>
            </w:r>
            <w:r w:rsidRPr="000C7233">
              <w:rPr>
                <w:b/>
                <w:sz w:val="20"/>
                <w:szCs w:val="20"/>
              </w:rPr>
              <w:instrText xml:space="preserve"> PAGE </w:instrText>
            </w:r>
            <w:r w:rsidR="00065A1D" w:rsidRPr="000C7233">
              <w:rPr>
                <w:b/>
                <w:sz w:val="20"/>
                <w:szCs w:val="20"/>
              </w:rPr>
              <w:fldChar w:fldCharType="separate"/>
            </w:r>
            <w:r w:rsidR="003A2881">
              <w:rPr>
                <w:b/>
                <w:noProof/>
                <w:sz w:val="20"/>
                <w:szCs w:val="20"/>
              </w:rPr>
              <w:t>4</w:t>
            </w:r>
            <w:r w:rsidR="00065A1D" w:rsidRPr="000C7233">
              <w:rPr>
                <w:b/>
                <w:sz w:val="20"/>
                <w:szCs w:val="20"/>
              </w:rPr>
              <w:fldChar w:fldCharType="end"/>
            </w:r>
            <w:r w:rsidRPr="000C7233">
              <w:rPr>
                <w:sz w:val="20"/>
                <w:szCs w:val="20"/>
              </w:rPr>
              <w:t xml:space="preserve"> of </w:t>
            </w:r>
            <w:r w:rsidR="00065A1D" w:rsidRPr="000C7233">
              <w:rPr>
                <w:b/>
                <w:sz w:val="20"/>
                <w:szCs w:val="20"/>
              </w:rPr>
              <w:fldChar w:fldCharType="begin"/>
            </w:r>
            <w:r w:rsidRPr="000C7233">
              <w:rPr>
                <w:b/>
                <w:sz w:val="20"/>
                <w:szCs w:val="20"/>
              </w:rPr>
              <w:instrText xml:space="preserve"> NUMPAGES  </w:instrText>
            </w:r>
            <w:r w:rsidR="00065A1D" w:rsidRPr="000C7233">
              <w:rPr>
                <w:b/>
                <w:sz w:val="20"/>
                <w:szCs w:val="20"/>
              </w:rPr>
              <w:fldChar w:fldCharType="separate"/>
            </w:r>
            <w:r w:rsidR="003A2881">
              <w:rPr>
                <w:b/>
                <w:noProof/>
                <w:sz w:val="20"/>
                <w:szCs w:val="20"/>
              </w:rPr>
              <w:t>4</w:t>
            </w:r>
            <w:r w:rsidR="00065A1D" w:rsidRPr="000C7233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B05775" w:rsidRDefault="00B057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FEA" w:rsidRDefault="00375FEA" w:rsidP="000C7233">
      <w:r>
        <w:separator/>
      </w:r>
    </w:p>
  </w:footnote>
  <w:footnote w:type="continuationSeparator" w:id="1">
    <w:p w:rsidR="00375FEA" w:rsidRDefault="00375FEA" w:rsidP="000C7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75" w:rsidRDefault="00B05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EEA"/>
    <w:multiLevelType w:val="multilevel"/>
    <w:tmpl w:val="91F6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24EBA"/>
    <w:multiLevelType w:val="hybridMultilevel"/>
    <w:tmpl w:val="ED3E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7A73"/>
    <w:multiLevelType w:val="hybridMultilevel"/>
    <w:tmpl w:val="BF10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671C"/>
    <w:multiLevelType w:val="hybridMultilevel"/>
    <w:tmpl w:val="D5C8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E008F"/>
    <w:multiLevelType w:val="hybridMultilevel"/>
    <w:tmpl w:val="3B26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749F1"/>
    <w:multiLevelType w:val="hybridMultilevel"/>
    <w:tmpl w:val="BEB4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6B9D"/>
    <w:multiLevelType w:val="hybridMultilevel"/>
    <w:tmpl w:val="C2A0E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B354E"/>
    <w:multiLevelType w:val="hybridMultilevel"/>
    <w:tmpl w:val="C63E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01C6E"/>
    <w:multiLevelType w:val="hybridMultilevel"/>
    <w:tmpl w:val="A3D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A15D7"/>
    <w:multiLevelType w:val="hybridMultilevel"/>
    <w:tmpl w:val="03BCC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71C53"/>
    <w:multiLevelType w:val="hybridMultilevel"/>
    <w:tmpl w:val="A08EF4B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D883E04"/>
    <w:multiLevelType w:val="hybridMultilevel"/>
    <w:tmpl w:val="9E1E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D1075"/>
    <w:multiLevelType w:val="hybridMultilevel"/>
    <w:tmpl w:val="141C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04815"/>
    <w:multiLevelType w:val="hybridMultilevel"/>
    <w:tmpl w:val="345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91C56"/>
    <w:multiLevelType w:val="multilevel"/>
    <w:tmpl w:val="66F0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A22AD6"/>
    <w:multiLevelType w:val="hybridMultilevel"/>
    <w:tmpl w:val="20E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C6254"/>
    <w:multiLevelType w:val="hybridMultilevel"/>
    <w:tmpl w:val="EE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35702"/>
    <w:multiLevelType w:val="multilevel"/>
    <w:tmpl w:val="3D6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495694"/>
    <w:multiLevelType w:val="multilevel"/>
    <w:tmpl w:val="5684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6F517D"/>
    <w:multiLevelType w:val="hybridMultilevel"/>
    <w:tmpl w:val="D9AA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17"/>
  </w:num>
  <w:num w:numId="13">
    <w:abstractNumId w:val="18"/>
  </w:num>
  <w:num w:numId="14">
    <w:abstractNumId w:val="14"/>
  </w:num>
  <w:num w:numId="15">
    <w:abstractNumId w:val="5"/>
  </w:num>
  <w:num w:numId="16">
    <w:abstractNumId w:val="19"/>
  </w:num>
  <w:num w:numId="17">
    <w:abstractNumId w:val="4"/>
  </w:num>
  <w:num w:numId="18">
    <w:abstractNumId w:val="6"/>
  </w:num>
  <w:num w:numId="19">
    <w:abstractNumId w:val="1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B8438A"/>
    <w:rsid w:val="00035C55"/>
    <w:rsid w:val="0004033E"/>
    <w:rsid w:val="00042EBA"/>
    <w:rsid w:val="00054AFA"/>
    <w:rsid w:val="00065A1D"/>
    <w:rsid w:val="00073F33"/>
    <w:rsid w:val="000815B0"/>
    <w:rsid w:val="0009134A"/>
    <w:rsid w:val="000C19F3"/>
    <w:rsid w:val="000C4F68"/>
    <w:rsid w:val="000C7233"/>
    <w:rsid w:val="000E2D32"/>
    <w:rsid w:val="00110944"/>
    <w:rsid w:val="001211DF"/>
    <w:rsid w:val="001235DC"/>
    <w:rsid w:val="00135EAA"/>
    <w:rsid w:val="00142459"/>
    <w:rsid w:val="001464F2"/>
    <w:rsid w:val="00150E4D"/>
    <w:rsid w:val="00164A6A"/>
    <w:rsid w:val="001711AE"/>
    <w:rsid w:val="0019075A"/>
    <w:rsid w:val="001A0B88"/>
    <w:rsid w:val="001B2F63"/>
    <w:rsid w:val="001E0734"/>
    <w:rsid w:val="001E5D5E"/>
    <w:rsid w:val="00211768"/>
    <w:rsid w:val="00223963"/>
    <w:rsid w:val="00233318"/>
    <w:rsid w:val="00273C7C"/>
    <w:rsid w:val="002B04EB"/>
    <w:rsid w:val="002D35CE"/>
    <w:rsid w:val="002E4F2F"/>
    <w:rsid w:val="00300945"/>
    <w:rsid w:val="003218E8"/>
    <w:rsid w:val="0036306D"/>
    <w:rsid w:val="00375FEA"/>
    <w:rsid w:val="00381995"/>
    <w:rsid w:val="00394868"/>
    <w:rsid w:val="00397498"/>
    <w:rsid w:val="003A2881"/>
    <w:rsid w:val="003C1021"/>
    <w:rsid w:val="003F759C"/>
    <w:rsid w:val="00416D3E"/>
    <w:rsid w:val="004306AD"/>
    <w:rsid w:val="00494DD1"/>
    <w:rsid w:val="004B2B90"/>
    <w:rsid w:val="004C2795"/>
    <w:rsid w:val="004C390C"/>
    <w:rsid w:val="00505314"/>
    <w:rsid w:val="0051202B"/>
    <w:rsid w:val="00523C9E"/>
    <w:rsid w:val="005255EF"/>
    <w:rsid w:val="00525DF7"/>
    <w:rsid w:val="0052641B"/>
    <w:rsid w:val="0054658B"/>
    <w:rsid w:val="005525E6"/>
    <w:rsid w:val="0056454E"/>
    <w:rsid w:val="00570538"/>
    <w:rsid w:val="00571169"/>
    <w:rsid w:val="005F09DB"/>
    <w:rsid w:val="0061002B"/>
    <w:rsid w:val="00621F03"/>
    <w:rsid w:val="006224E2"/>
    <w:rsid w:val="00656B88"/>
    <w:rsid w:val="00685BFB"/>
    <w:rsid w:val="00690E0D"/>
    <w:rsid w:val="00697732"/>
    <w:rsid w:val="006A1C80"/>
    <w:rsid w:val="006C6FA7"/>
    <w:rsid w:val="006E4259"/>
    <w:rsid w:val="006F7B25"/>
    <w:rsid w:val="00705219"/>
    <w:rsid w:val="007174B4"/>
    <w:rsid w:val="00723DC1"/>
    <w:rsid w:val="00751034"/>
    <w:rsid w:val="00796F4B"/>
    <w:rsid w:val="007A518E"/>
    <w:rsid w:val="007E5965"/>
    <w:rsid w:val="00847BB0"/>
    <w:rsid w:val="008A067A"/>
    <w:rsid w:val="008B1E46"/>
    <w:rsid w:val="008B2DDD"/>
    <w:rsid w:val="008D1826"/>
    <w:rsid w:val="008D4486"/>
    <w:rsid w:val="008E112B"/>
    <w:rsid w:val="008E7F43"/>
    <w:rsid w:val="00900E67"/>
    <w:rsid w:val="0090129F"/>
    <w:rsid w:val="00913FF6"/>
    <w:rsid w:val="00926C55"/>
    <w:rsid w:val="00931518"/>
    <w:rsid w:val="00960D17"/>
    <w:rsid w:val="009713E4"/>
    <w:rsid w:val="009976BE"/>
    <w:rsid w:val="009B0CFF"/>
    <w:rsid w:val="009B7737"/>
    <w:rsid w:val="009D7B9C"/>
    <w:rsid w:val="00A00E36"/>
    <w:rsid w:val="00A15368"/>
    <w:rsid w:val="00A34BAF"/>
    <w:rsid w:val="00A41798"/>
    <w:rsid w:val="00A53664"/>
    <w:rsid w:val="00A61AFC"/>
    <w:rsid w:val="00A86064"/>
    <w:rsid w:val="00AA7EBA"/>
    <w:rsid w:val="00AD34FF"/>
    <w:rsid w:val="00AE3A13"/>
    <w:rsid w:val="00AF2A9A"/>
    <w:rsid w:val="00AF2C82"/>
    <w:rsid w:val="00B05775"/>
    <w:rsid w:val="00B10A3A"/>
    <w:rsid w:val="00B11B69"/>
    <w:rsid w:val="00B12474"/>
    <w:rsid w:val="00B1615B"/>
    <w:rsid w:val="00B21F10"/>
    <w:rsid w:val="00B27A60"/>
    <w:rsid w:val="00B51488"/>
    <w:rsid w:val="00B55502"/>
    <w:rsid w:val="00B6788C"/>
    <w:rsid w:val="00B8438A"/>
    <w:rsid w:val="00B92654"/>
    <w:rsid w:val="00B9523B"/>
    <w:rsid w:val="00BB01F7"/>
    <w:rsid w:val="00BB50EC"/>
    <w:rsid w:val="00BE225C"/>
    <w:rsid w:val="00BE316E"/>
    <w:rsid w:val="00BE4284"/>
    <w:rsid w:val="00BF48EA"/>
    <w:rsid w:val="00BF616F"/>
    <w:rsid w:val="00C44DE3"/>
    <w:rsid w:val="00C5192C"/>
    <w:rsid w:val="00C62996"/>
    <w:rsid w:val="00C637DC"/>
    <w:rsid w:val="00CA0813"/>
    <w:rsid w:val="00CB1CB9"/>
    <w:rsid w:val="00CB3E83"/>
    <w:rsid w:val="00CD5475"/>
    <w:rsid w:val="00CE2BB7"/>
    <w:rsid w:val="00D16625"/>
    <w:rsid w:val="00D20FF0"/>
    <w:rsid w:val="00D2165A"/>
    <w:rsid w:val="00D467A6"/>
    <w:rsid w:val="00D56BA7"/>
    <w:rsid w:val="00DA673E"/>
    <w:rsid w:val="00DE3027"/>
    <w:rsid w:val="00DE46B4"/>
    <w:rsid w:val="00E0082D"/>
    <w:rsid w:val="00E00BFE"/>
    <w:rsid w:val="00E300E0"/>
    <w:rsid w:val="00E444D5"/>
    <w:rsid w:val="00E574FE"/>
    <w:rsid w:val="00E616ED"/>
    <w:rsid w:val="00E97C8F"/>
    <w:rsid w:val="00EC2831"/>
    <w:rsid w:val="00EE4810"/>
    <w:rsid w:val="00EE4B3D"/>
    <w:rsid w:val="00EE62A1"/>
    <w:rsid w:val="00EF19E0"/>
    <w:rsid w:val="00F52725"/>
    <w:rsid w:val="00F57E9B"/>
    <w:rsid w:val="00F6740B"/>
    <w:rsid w:val="00F87DB7"/>
    <w:rsid w:val="00F95E41"/>
    <w:rsid w:val="00FA0BE4"/>
    <w:rsid w:val="00FA7EDF"/>
    <w:rsid w:val="00FC13B8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68"/>
  </w:style>
  <w:style w:type="paragraph" w:styleId="Title">
    <w:name w:val="Title"/>
    <w:basedOn w:val="Normal"/>
    <w:link w:val="TitleChar"/>
    <w:qFormat/>
    <w:rsid w:val="00A15368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153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DE53-9CD6-490A-89D1-509536FB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41</cp:revision>
  <cp:lastPrinted>2022-10-11T14:08:00Z</cp:lastPrinted>
  <dcterms:created xsi:type="dcterms:W3CDTF">2022-07-18T21:48:00Z</dcterms:created>
  <dcterms:modified xsi:type="dcterms:W3CDTF">2023-06-21T18:35:00Z</dcterms:modified>
</cp:coreProperties>
</file>