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7F" w:rsidRDefault="00B06F7F" w:rsidP="00B06F7F">
      <w:pPr>
        <w:pStyle w:val="Header"/>
        <w:jc w:val="center"/>
        <w:rPr>
          <w:rFonts w:cs="Calibri"/>
        </w:rPr>
      </w:pPr>
      <w:r>
        <w:rPr>
          <w:rFonts w:cs="Calibri"/>
        </w:rPr>
        <w:t>CapCOG Board of Delegates</w:t>
      </w:r>
    </w:p>
    <w:p w:rsidR="00B06F7F" w:rsidRPr="004F578B" w:rsidRDefault="00B06F7F" w:rsidP="00B06F7F">
      <w:pPr>
        <w:pStyle w:val="Header"/>
        <w:jc w:val="center"/>
        <w:rPr>
          <w:rFonts w:cs="Calibri"/>
        </w:rPr>
      </w:pPr>
      <w:r>
        <w:rPr>
          <w:rFonts w:cs="Calibri"/>
        </w:rPr>
        <w:t>Hampden Township Recreation Center - Community Room</w:t>
      </w:r>
    </w:p>
    <w:p w:rsidR="00B06F7F" w:rsidRPr="004F578B" w:rsidRDefault="00B06F7F" w:rsidP="00B06F7F">
      <w:pPr>
        <w:pStyle w:val="Header"/>
        <w:jc w:val="center"/>
        <w:rPr>
          <w:rFonts w:cs="Calibri"/>
          <w:i/>
          <w:iCs/>
        </w:rPr>
      </w:pPr>
      <w:r w:rsidRPr="004F578B">
        <w:rPr>
          <w:rFonts w:cs="Calibri"/>
        </w:rPr>
        <w:t>Monday,</w:t>
      </w:r>
      <w:r>
        <w:rPr>
          <w:rFonts w:cs="Calibri"/>
        </w:rPr>
        <w:t xml:space="preserve"> July 20, 2020</w:t>
      </w:r>
      <w:r w:rsidRPr="004F578B">
        <w:rPr>
          <w:rFonts w:cs="Calibri"/>
        </w:rPr>
        <w:t xml:space="preserve"> - </w:t>
      </w:r>
      <w:r>
        <w:rPr>
          <w:rFonts w:cs="Calibri"/>
        </w:rPr>
        <w:t>7:00</w:t>
      </w:r>
      <w:r w:rsidRPr="004F578B">
        <w:rPr>
          <w:rFonts w:cs="Calibri"/>
        </w:rPr>
        <w:t xml:space="preserve"> PM</w:t>
      </w:r>
    </w:p>
    <w:p w:rsidR="00B06F7F" w:rsidRPr="004F578B" w:rsidRDefault="00B06F7F" w:rsidP="00B06F7F">
      <w:pPr>
        <w:pStyle w:val="Title"/>
        <w:rPr>
          <w:rFonts w:asciiTheme="minorHAnsi" w:hAnsiTheme="minorHAnsi" w:cs="Calibri"/>
          <w:b w:val="0"/>
          <w:sz w:val="22"/>
          <w:szCs w:val="22"/>
        </w:rPr>
      </w:pPr>
    </w:p>
    <w:p w:rsidR="00B06F7F" w:rsidRPr="004F578B" w:rsidRDefault="00B06F7F" w:rsidP="00B06F7F">
      <w:pPr>
        <w:pStyle w:val="Title"/>
        <w:rPr>
          <w:rFonts w:asciiTheme="minorHAnsi" w:hAnsiTheme="minorHAnsi" w:cs="Calibri"/>
          <w:sz w:val="22"/>
          <w:szCs w:val="22"/>
        </w:rPr>
      </w:pPr>
      <w:r w:rsidRPr="004F578B">
        <w:rPr>
          <w:rFonts w:asciiTheme="minorHAnsi" w:hAnsiTheme="minorHAnsi" w:cs="Calibri"/>
          <w:sz w:val="22"/>
          <w:szCs w:val="22"/>
        </w:rPr>
        <w:t xml:space="preserve">M I N U T E S </w:t>
      </w:r>
    </w:p>
    <w:p w:rsidR="00B06F7F" w:rsidRPr="004F578B" w:rsidRDefault="00B06F7F" w:rsidP="00B06F7F">
      <w:pPr>
        <w:pStyle w:val="Title"/>
        <w:rPr>
          <w:rFonts w:asciiTheme="minorHAnsi" w:hAnsiTheme="minorHAnsi" w:cs="Calibri"/>
          <w:b w:val="0"/>
          <w:sz w:val="22"/>
          <w:szCs w:val="22"/>
        </w:rPr>
      </w:pPr>
    </w:p>
    <w:p w:rsidR="00B06F7F" w:rsidRPr="00D47B34" w:rsidRDefault="00B06F7F" w:rsidP="00B06F7F">
      <w:pPr>
        <w:pStyle w:val="Header"/>
        <w:rPr>
          <w:rFonts w:cs="Calibri"/>
          <w:b/>
          <w:u w:val="single"/>
        </w:rPr>
      </w:pPr>
      <w:r w:rsidRPr="00D47B34">
        <w:rPr>
          <w:rFonts w:cs="Calibri"/>
          <w:b/>
          <w:u w:val="single"/>
        </w:rPr>
        <w:t>DELEGATES IN ATTENDANCE: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B06F7F" w:rsidRPr="00B037B9" w:rsidTr="00B06F7F">
        <w:trPr>
          <w:trHeight w:val="2448"/>
        </w:trPr>
        <w:tc>
          <w:tcPr>
            <w:tcW w:w="3618" w:type="dxa"/>
          </w:tcPr>
          <w:p w:rsidR="00B06F7F" w:rsidRPr="00B037B9" w:rsidRDefault="00B06F7F" w:rsidP="00B06F7F">
            <w:pPr>
              <w:ind w:left="90" w:hanging="90"/>
              <w:rPr>
                <w:rFonts w:eastAsia="Calibri" w:cs="Calibri"/>
              </w:rPr>
            </w:pPr>
            <w:r w:rsidRPr="00B037B9">
              <w:rPr>
                <w:rFonts w:eastAsia="Calibri" w:cs="Calibri"/>
              </w:rPr>
              <w:t>Dillsburg Borough, Mark Ryder</w:t>
            </w:r>
          </w:p>
          <w:p w:rsidR="00E32E81" w:rsidRPr="00B037B9" w:rsidRDefault="00E32E81" w:rsidP="00B06F7F">
            <w:pPr>
              <w:rPr>
                <w:rFonts w:eastAsia="Calibri" w:cs="Calibri"/>
              </w:rPr>
            </w:pPr>
            <w:r w:rsidRPr="00B037B9">
              <w:rPr>
                <w:rFonts w:eastAsia="Calibri" w:cs="Calibri"/>
              </w:rPr>
              <w:t>Hampden Township, Al Bienstock; Nate Silcox</w:t>
            </w:r>
          </w:p>
          <w:p w:rsidR="00B06F7F" w:rsidRPr="00B037B9" w:rsidRDefault="00B06F7F" w:rsidP="00B06F7F">
            <w:pPr>
              <w:rPr>
                <w:rFonts w:eastAsia="Calibri" w:cs="Calibri"/>
              </w:rPr>
            </w:pPr>
            <w:r w:rsidRPr="00B037B9">
              <w:rPr>
                <w:rFonts w:eastAsia="Calibri" w:cs="Calibri"/>
              </w:rPr>
              <w:t>Highspire Borough, Mark Stonbraker</w:t>
            </w:r>
          </w:p>
          <w:p w:rsidR="00E32E81" w:rsidRPr="00B037B9" w:rsidRDefault="00B06F7F" w:rsidP="00B06F7F">
            <w:pPr>
              <w:rPr>
                <w:rFonts w:eastAsia="Calibri" w:cs="Calibri"/>
              </w:rPr>
            </w:pPr>
            <w:r w:rsidRPr="00B037B9">
              <w:rPr>
                <w:rFonts w:eastAsia="Calibri" w:cs="Calibri"/>
              </w:rPr>
              <w:t xml:space="preserve">Hummelstown Borough, </w:t>
            </w:r>
            <w:r w:rsidR="00E32E81" w:rsidRPr="00B037B9">
              <w:rPr>
                <w:rFonts w:eastAsia="Calibri" w:cs="Calibri"/>
              </w:rPr>
              <w:t xml:space="preserve">Dee    </w:t>
            </w:r>
          </w:p>
          <w:p w:rsidR="00B06F7F" w:rsidRPr="00B037B9" w:rsidRDefault="00E32E81" w:rsidP="00B06F7F">
            <w:pPr>
              <w:rPr>
                <w:rFonts w:eastAsia="Calibri" w:cs="Calibri"/>
              </w:rPr>
            </w:pPr>
            <w:r w:rsidRPr="00B037B9">
              <w:rPr>
                <w:rFonts w:eastAsia="Calibri" w:cs="Calibri"/>
              </w:rPr>
              <w:t xml:space="preserve">   Vangavree</w:t>
            </w:r>
          </w:p>
          <w:p w:rsidR="00B06F7F" w:rsidRPr="00B037B9" w:rsidRDefault="00B06F7F" w:rsidP="00B06F7F">
            <w:pPr>
              <w:ind w:left="90" w:hanging="90"/>
              <w:rPr>
                <w:rFonts w:eastAsia="Calibri" w:cs="Calibri"/>
              </w:rPr>
            </w:pPr>
            <w:r w:rsidRPr="00B037B9">
              <w:rPr>
                <w:rFonts w:eastAsia="Calibri" w:cs="Calibri"/>
              </w:rPr>
              <w:t xml:space="preserve">Lemoyne Borough, Sue Yenchko </w:t>
            </w:r>
          </w:p>
          <w:p w:rsidR="00B06F7F" w:rsidRPr="00B037B9" w:rsidRDefault="00B06F7F" w:rsidP="00B06F7F">
            <w:pPr>
              <w:ind w:left="90" w:hanging="90"/>
              <w:rPr>
                <w:rFonts w:eastAsia="Calibri" w:cs="Calibri"/>
              </w:rPr>
            </w:pPr>
            <w:r w:rsidRPr="00B037B9">
              <w:rPr>
                <w:rFonts w:eastAsia="Calibri" w:cs="Calibri"/>
              </w:rPr>
              <w:t>Lower Allen Township, Rick Schin</w:t>
            </w:r>
          </w:p>
        </w:tc>
        <w:tc>
          <w:tcPr>
            <w:tcW w:w="3600" w:type="dxa"/>
          </w:tcPr>
          <w:p w:rsidR="0042611F" w:rsidRPr="00B037B9" w:rsidRDefault="00B06F7F" w:rsidP="00B06F7F">
            <w:pPr>
              <w:rPr>
                <w:rFonts w:eastAsia="Calibri" w:cs="Calibri"/>
              </w:rPr>
            </w:pPr>
            <w:r w:rsidRPr="00B037B9">
              <w:rPr>
                <w:rFonts w:eastAsia="Calibri" w:cs="Calibri"/>
              </w:rPr>
              <w:t>Lower Paxton Township, Robin</w:t>
            </w:r>
          </w:p>
          <w:p w:rsidR="00B06F7F" w:rsidRPr="00B037B9" w:rsidRDefault="0042611F" w:rsidP="00B06F7F">
            <w:pPr>
              <w:rPr>
                <w:rFonts w:eastAsia="Calibri" w:cs="Calibri"/>
              </w:rPr>
            </w:pPr>
            <w:r w:rsidRPr="00B037B9">
              <w:rPr>
                <w:rFonts w:eastAsia="Calibri" w:cs="Calibri"/>
              </w:rPr>
              <w:t xml:space="preserve">   </w:t>
            </w:r>
            <w:r w:rsidR="00B06F7F" w:rsidRPr="00B037B9">
              <w:rPr>
                <w:rFonts w:eastAsia="Calibri" w:cs="Calibri"/>
              </w:rPr>
              <w:t xml:space="preserve">Lindsey </w:t>
            </w:r>
          </w:p>
          <w:p w:rsidR="00B06F7F" w:rsidRPr="00B037B9" w:rsidRDefault="00B06F7F" w:rsidP="00B06F7F">
            <w:pPr>
              <w:rPr>
                <w:rFonts w:eastAsia="Calibri" w:cs="Calibri"/>
              </w:rPr>
            </w:pPr>
            <w:r w:rsidRPr="00B037B9">
              <w:rPr>
                <w:rFonts w:eastAsia="Calibri" w:cs="Calibri"/>
              </w:rPr>
              <w:t>Middle Paxton Township, Jim Fisher</w:t>
            </w:r>
          </w:p>
          <w:p w:rsidR="00B06F7F" w:rsidRPr="00B037B9" w:rsidRDefault="00B06F7F" w:rsidP="00B06F7F">
            <w:pPr>
              <w:ind w:left="162" w:hanging="162"/>
              <w:rPr>
                <w:rFonts w:eastAsia="Calibri" w:cs="Calibri"/>
              </w:rPr>
            </w:pPr>
            <w:r w:rsidRPr="00B037B9">
              <w:rPr>
                <w:rFonts w:eastAsia="Calibri" w:cs="Calibri"/>
              </w:rPr>
              <w:t>Monroe Township, Carl Kuhl</w:t>
            </w:r>
          </w:p>
          <w:p w:rsidR="00B06F7F" w:rsidRPr="00B037B9" w:rsidRDefault="00B06F7F" w:rsidP="00B06F7F">
            <w:pPr>
              <w:ind w:left="162" w:hanging="162"/>
              <w:jc w:val="both"/>
              <w:rPr>
                <w:rFonts w:eastAsia="Calibri" w:cs="Calibri"/>
              </w:rPr>
            </w:pPr>
            <w:r w:rsidRPr="00B037B9">
              <w:rPr>
                <w:rFonts w:eastAsia="Calibri" w:cs="Calibri"/>
              </w:rPr>
              <w:t xml:space="preserve">New Cumberland Borough, Rob Kline </w:t>
            </w:r>
          </w:p>
          <w:p w:rsidR="00B06F7F" w:rsidRPr="00B037B9" w:rsidRDefault="00F222D1" w:rsidP="00F222D1">
            <w:pPr>
              <w:ind w:left="162" w:hanging="162"/>
              <w:rPr>
                <w:rFonts w:eastAsia="Calibri" w:cs="Calibri"/>
              </w:rPr>
            </w:pPr>
            <w:r w:rsidRPr="00B037B9">
              <w:rPr>
                <w:rFonts w:eastAsia="Calibri" w:cs="Calibri"/>
              </w:rPr>
              <w:t>Royalton Borough, Terry Watts</w:t>
            </w:r>
          </w:p>
          <w:p w:rsidR="0042611F" w:rsidRPr="00B037B9" w:rsidRDefault="003A6A9C" w:rsidP="003A6A9C">
            <w:pPr>
              <w:ind w:left="162" w:hanging="162"/>
              <w:rPr>
                <w:rFonts w:eastAsia="Calibri" w:cs="Calibri"/>
              </w:rPr>
            </w:pPr>
            <w:r w:rsidRPr="00B037B9">
              <w:rPr>
                <w:rFonts w:eastAsia="Calibri" w:cs="Calibri"/>
              </w:rPr>
              <w:t xml:space="preserve">Silver Spring Township, Harry Kotzmoyer </w:t>
            </w:r>
          </w:p>
        </w:tc>
        <w:tc>
          <w:tcPr>
            <w:tcW w:w="3420" w:type="dxa"/>
          </w:tcPr>
          <w:p w:rsidR="00B06F7F" w:rsidRPr="00B037B9" w:rsidRDefault="00B06F7F" w:rsidP="00B06F7F">
            <w:pPr>
              <w:ind w:left="162" w:hanging="162"/>
              <w:rPr>
                <w:rFonts w:eastAsia="Calibri" w:cs="Calibri"/>
              </w:rPr>
            </w:pPr>
            <w:r w:rsidRPr="00B037B9">
              <w:rPr>
                <w:rFonts w:eastAsia="Calibri" w:cs="Calibri"/>
              </w:rPr>
              <w:t xml:space="preserve">South Hanover Township, Stephen Cordaro </w:t>
            </w:r>
          </w:p>
          <w:p w:rsidR="00F222D1" w:rsidRPr="00B037B9" w:rsidRDefault="00F222D1" w:rsidP="00F222D1">
            <w:pPr>
              <w:rPr>
                <w:rFonts w:eastAsia="Calibri" w:cs="Calibri"/>
              </w:rPr>
            </w:pPr>
            <w:r w:rsidRPr="00B037B9">
              <w:rPr>
                <w:rFonts w:eastAsia="Calibri" w:cs="Calibri"/>
              </w:rPr>
              <w:t xml:space="preserve">South Middleton Township, Cory </w:t>
            </w:r>
          </w:p>
          <w:p w:rsidR="00F222D1" w:rsidRPr="00B037B9" w:rsidRDefault="00F222D1" w:rsidP="00F222D1">
            <w:pPr>
              <w:rPr>
                <w:rFonts w:eastAsia="Calibri" w:cs="Calibri"/>
              </w:rPr>
            </w:pPr>
            <w:r w:rsidRPr="00B037B9">
              <w:rPr>
                <w:rFonts w:eastAsia="Calibri" w:cs="Calibri"/>
              </w:rPr>
              <w:t xml:space="preserve">   Adams</w:t>
            </w:r>
          </w:p>
          <w:p w:rsidR="00B06F7F" w:rsidRPr="00B037B9" w:rsidRDefault="00B06F7F" w:rsidP="00B06F7F">
            <w:pPr>
              <w:ind w:left="162" w:hanging="162"/>
              <w:rPr>
                <w:rFonts w:eastAsia="Calibri" w:cs="Calibri"/>
              </w:rPr>
            </w:pPr>
            <w:r w:rsidRPr="00B037B9">
              <w:rPr>
                <w:rFonts w:eastAsia="Calibri" w:cs="Calibri"/>
              </w:rPr>
              <w:t>Upper Allen Township, Ken Martin</w:t>
            </w:r>
          </w:p>
          <w:p w:rsidR="00B06F7F" w:rsidRPr="00B037B9" w:rsidRDefault="00B06F7F" w:rsidP="00B06F7F">
            <w:pPr>
              <w:ind w:left="162" w:hanging="162"/>
              <w:rPr>
                <w:rFonts w:eastAsia="Calibri" w:cs="Calibri"/>
              </w:rPr>
            </w:pPr>
            <w:r w:rsidRPr="00B037B9">
              <w:rPr>
                <w:rFonts w:eastAsia="Calibri" w:cs="Calibri"/>
              </w:rPr>
              <w:t xml:space="preserve">Wormleysburg Borough, </w:t>
            </w:r>
            <w:r w:rsidR="00F222D1" w:rsidRPr="00B037B9">
              <w:rPr>
                <w:rFonts w:eastAsia="Calibri" w:cs="Calibri"/>
              </w:rPr>
              <w:t xml:space="preserve">Margie Stuski, </w:t>
            </w:r>
            <w:r w:rsidRPr="00B037B9">
              <w:rPr>
                <w:rFonts w:eastAsia="Calibri" w:cs="Calibri"/>
              </w:rPr>
              <w:t>Sue Stuart</w:t>
            </w:r>
          </w:p>
        </w:tc>
      </w:tr>
    </w:tbl>
    <w:p w:rsidR="00B06F7F" w:rsidRDefault="00B06F7F" w:rsidP="00B06F7F">
      <w:pPr>
        <w:rPr>
          <w:rFonts w:eastAsia="Calibri" w:cs="Calibri"/>
          <w:b/>
          <w:color w:val="FF0000"/>
          <w:u w:val="single"/>
        </w:rPr>
      </w:pPr>
    </w:p>
    <w:p w:rsidR="00B06F7F" w:rsidRPr="003B643D" w:rsidRDefault="00B06F7F" w:rsidP="00B06F7F">
      <w:pPr>
        <w:rPr>
          <w:rFonts w:eastAsia="Calibri" w:cs="Calibri"/>
          <w:b/>
          <w:u w:val="single"/>
        </w:rPr>
      </w:pPr>
      <w:r w:rsidRPr="003B643D">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B06F7F" w:rsidRPr="00B037B9" w:rsidTr="00B06F7F">
        <w:trPr>
          <w:trHeight w:val="1080"/>
        </w:trPr>
        <w:tc>
          <w:tcPr>
            <w:tcW w:w="3456" w:type="dxa"/>
          </w:tcPr>
          <w:p w:rsidR="00B06F7F" w:rsidRPr="00B037B9" w:rsidRDefault="00B06F7F" w:rsidP="00B06F7F">
            <w:pPr>
              <w:rPr>
                <w:rFonts w:eastAsia="Calibri" w:cs="Calibri"/>
              </w:rPr>
            </w:pPr>
            <w:r w:rsidRPr="00B037B9">
              <w:rPr>
                <w:rFonts w:eastAsia="Calibri" w:cs="Calibri"/>
              </w:rPr>
              <w:t>Annville Township</w:t>
            </w:r>
          </w:p>
          <w:p w:rsidR="00B06F7F" w:rsidRPr="00B037B9" w:rsidRDefault="00B06F7F" w:rsidP="00B06F7F">
            <w:pPr>
              <w:rPr>
                <w:rFonts w:eastAsia="Calibri" w:cs="Calibri"/>
              </w:rPr>
            </w:pPr>
            <w:r w:rsidRPr="00B037B9">
              <w:rPr>
                <w:rFonts w:eastAsia="Calibri" w:cs="Calibri"/>
              </w:rPr>
              <w:t>Camp Hill Borough</w:t>
            </w:r>
          </w:p>
          <w:p w:rsidR="00B06F7F" w:rsidRPr="00B037B9" w:rsidRDefault="00B06F7F" w:rsidP="00B06F7F">
            <w:pPr>
              <w:rPr>
                <w:rFonts w:eastAsia="Calibri" w:cs="Calibri"/>
              </w:rPr>
            </w:pPr>
            <w:r w:rsidRPr="00B037B9">
              <w:rPr>
                <w:rFonts w:eastAsia="Calibri" w:cs="Calibri"/>
              </w:rPr>
              <w:t>Carlisle Borough</w:t>
            </w:r>
          </w:p>
          <w:p w:rsidR="00B06F7F" w:rsidRPr="00B037B9" w:rsidRDefault="00B06F7F" w:rsidP="00B06F7F">
            <w:pPr>
              <w:rPr>
                <w:rFonts w:eastAsia="Calibri" w:cs="Calibri"/>
              </w:rPr>
            </w:pPr>
            <w:r w:rsidRPr="00B037B9">
              <w:rPr>
                <w:rFonts w:eastAsia="Calibri" w:cs="Calibri"/>
              </w:rPr>
              <w:t>Carroll Township</w:t>
            </w:r>
          </w:p>
          <w:p w:rsidR="0042611F" w:rsidRPr="00B037B9" w:rsidRDefault="0042611F" w:rsidP="00B06F7F">
            <w:pPr>
              <w:ind w:left="90" w:hanging="90"/>
              <w:rPr>
                <w:rFonts w:eastAsia="Calibri" w:cs="Calibri"/>
              </w:rPr>
            </w:pPr>
            <w:r w:rsidRPr="00B037B9">
              <w:rPr>
                <w:rFonts w:eastAsia="Calibri" w:cs="Calibri"/>
              </w:rPr>
              <w:t>Conewago Township</w:t>
            </w:r>
          </w:p>
          <w:p w:rsidR="00B06F7F" w:rsidRPr="00B037B9" w:rsidRDefault="00B06F7F" w:rsidP="00B06F7F">
            <w:pPr>
              <w:ind w:left="90" w:hanging="90"/>
              <w:rPr>
                <w:rFonts w:eastAsia="Calibri" w:cs="Calibri"/>
              </w:rPr>
            </w:pPr>
            <w:r w:rsidRPr="00B037B9">
              <w:rPr>
                <w:rFonts w:eastAsia="Calibri" w:cs="Calibri"/>
              </w:rPr>
              <w:t>Dauphin Borough</w:t>
            </w:r>
          </w:p>
          <w:p w:rsidR="00B06F7F" w:rsidRPr="00B037B9" w:rsidRDefault="00B06F7F" w:rsidP="00B06F7F">
            <w:pPr>
              <w:rPr>
                <w:rFonts w:eastAsia="Calibri" w:cs="Calibri"/>
              </w:rPr>
            </w:pPr>
            <w:r w:rsidRPr="00B037B9">
              <w:rPr>
                <w:rFonts w:eastAsia="Calibri" w:cs="Calibri"/>
              </w:rPr>
              <w:t xml:space="preserve">Derry Township </w:t>
            </w:r>
          </w:p>
          <w:p w:rsidR="00B06F7F" w:rsidRPr="00B037B9" w:rsidRDefault="00B06F7F" w:rsidP="00B06F7F">
            <w:pPr>
              <w:rPr>
                <w:rFonts w:eastAsia="Calibri" w:cs="Calibri"/>
              </w:rPr>
            </w:pPr>
            <w:r w:rsidRPr="00B037B9">
              <w:rPr>
                <w:rFonts w:eastAsia="Calibri" w:cs="Calibri"/>
              </w:rPr>
              <w:t>East Hanover Township</w:t>
            </w:r>
          </w:p>
          <w:p w:rsidR="00B06F7F" w:rsidRPr="00B037B9" w:rsidRDefault="00B06F7F" w:rsidP="00B06F7F">
            <w:pPr>
              <w:rPr>
                <w:rFonts w:eastAsia="Calibri" w:cs="Calibri"/>
              </w:rPr>
            </w:pPr>
            <w:r w:rsidRPr="00B037B9">
              <w:rPr>
                <w:rFonts w:eastAsia="Calibri" w:cs="Calibri"/>
              </w:rPr>
              <w:t>East Pennsboro Township</w:t>
            </w:r>
          </w:p>
          <w:p w:rsidR="00E32E81" w:rsidRPr="00B037B9" w:rsidRDefault="00E32E81" w:rsidP="00B06F7F">
            <w:pPr>
              <w:rPr>
                <w:rFonts w:eastAsia="Calibri" w:cs="Calibri"/>
              </w:rPr>
            </w:pPr>
            <w:r w:rsidRPr="00B037B9">
              <w:rPr>
                <w:rFonts w:eastAsia="Calibri" w:cs="Calibri"/>
              </w:rPr>
              <w:t>Fairview Township</w:t>
            </w:r>
          </w:p>
        </w:tc>
        <w:tc>
          <w:tcPr>
            <w:tcW w:w="3456" w:type="dxa"/>
          </w:tcPr>
          <w:p w:rsidR="00E32E81" w:rsidRPr="00B037B9" w:rsidRDefault="00E32E81" w:rsidP="00E32E81">
            <w:pPr>
              <w:ind w:left="90" w:hanging="90"/>
              <w:rPr>
                <w:rFonts w:eastAsia="Calibri" w:cs="Calibri"/>
              </w:rPr>
            </w:pPr>
            <w:r w:rsidRPr="00B037B9">
              <w:rPr>
                <w:rFonts w:eastAsia="Calibri" w:cs="Calibri"/>
              </w:rPr>
              <w:t>Goldsboro Borough</w:t>
            </w:r>
          </w:p>
          <w:p w:rsidR="00B06F7F" w:rsidRPr="00B037B9" w:rsidRDefault="00B06F7F" w:rsidP="00B06F7F">
            <w:pPr>
              <w:rPr>
                <w:rFonts w:eastAsia="Calibri" w:cs="Calibri"/>
              </w:rPr>
            </w:pPr>
            <w:r w:rsidRPr="00B037B9">
              <w:rPr>
                <w:rFonts w:eastAsia="Calibri" w:cs="Calibri"/>
              </w:rPr>
              <w:t>Harrisburg City</w:t>
            </w:r>
          </w:p>
          <w:p w:rsidR="00E32E81" w:rsidRPr="00B037B9" w:rsidRDefault="00E32E81" w:rsidP="00E32E81">
            <w:pPr>
              <w:ind w:left="162" w:hanging="162"/>
              <w:rPr>
                <w:rFonts w:eastAsia="Calibri" w:cs="Calibri"/>
              </w:rPr>
            </w:pPr>
            <w:r w:rsidRPr="00B037B9">
              <w:rPr>
                <w:rFonts w:eastAsia="Calibri" w:cs="Calibri"/>
              </w:rPr>
              <w:t>Londonderry Township</w:t>
            </w:r>
          </w:p>
          <w:p w:rsidR="00B06F7F" w:rsidRPr="00B037B9" w:rsidRDefault="00B06F7F" w:rsidP="00B06F7F">
            <w:pPr>
              <w:rPr>
                <w:rFonts w:eastAsia="Calibri" w:cs="Calibri"/>
              </w:rPr>
            </w:pPr>
            <w:r w:rsidRPr="00B037B9">
              <w:rPr>
                <w:rFonts w:eastAsia="Calibri" w:cs="Calibri"/>
              </w:rPr>
              <w:t>Lower Swatara Township</w:t>
            </w:r>
          </w:p>
          <w:p w:rsidR="00B06F7F" w:rsidRPr="00B037B9" w:rsidRDefault="00B06F7F" w:rsidP="00B06F7F">
            <w:pPr>
              <w:rPr>
                <w:rFonts w:eastAsia="Calibri" w:cs="Calibri"/>
              </w:rPr>
            </w:pPr>
            <w:r w:rsidRPr="00B037B9">
              <w:rPr>
                <w:rFonts w:eastAsia="Calibri" w:cs="Calibri"/>
              </w:rPr>
              <w:t xml:space="preserve">Marysville Borough </w:t>
            </w:r>
          </w:p>
          <w:p w:rsidR="00B06F7F" w:rsidRPr="00B037B9" w:rsidRDefault="00B06F7F" w:rsidP="00B06F7F">
            <w:pPr>
              <w:rPr>
                <w:rFonts w:eastAsia="Calibri" w:cs="Calibri"/>
              </w:rPr>
            </w:pPr>
            <w:r w:rsidRPr="00B037B9">
              <w:rPr>
                <w:rFonts w:eastAsia="Calibri" w:cs="Calibri"/>
              </w:rPr>
              <w:t>Mechanicsburg Borough</w:t>
            </w:r>
          </w:p>
          <w:p w:rsidR="00B06F7F" w:rsidRPr="00B037B9" w:rsidRDefault="00B06F7F" w:rsidP="00B06F7F">
            <w:pPr>
              <w:rPr>
                <w:rFonts w:eastAsia="Calibri" w:cs="Calibri"/>
              </w:rPr>
            </w:pPr>
            <w:r w:rsidRPr="00B037B9">
              <w:rPr>
                <w:rFonts w:eastAsia="Calibri" w:cs="Calibri"/>
              </w:rPr>
              <w:t>Middletown Borough</w:t>
            </w:r>
          </w:p>
          <w:p w:rsidR="00B06F7F" w:rsidRPr="00B037B9" w:rsidRDefault="00B06F7F" w:rsidP="00B06F7F">
            <w:pPr>
              <w:rPr>
                <w:rFonts w:eastAsia="Calibri" w:cs="Calibri"/>
              </w:rPr>
            </w:pPr>
            <w:r w:rsidRPr="00B037B9">
              <w:rPr>
                <w:rFonts w:eastAsia="Calibri" w:cs="Calibri"/>
              </w:rPr>
              <w:t>Monaghan Township</w:t>
            </w:r>
          </w:p>
          <w:p w:rsidR="00F222D1" w:rsidRPr="00B037B9" w:rsidRDefault="00F222D1" w:rsidP="00F222D1">
            <w:pPr>
              <w:ind w:left="162" w:hanging="162"/>
              <w:rPr>
                <w:rFonts w:eastAsia="Calibri" w:cs="Calibri"/>
              </w:rPr>
            </w:pPr>
            <w:r w:rsidRPr="00B037B9">
              <w:rPr>
                <w:rFonts w:eastAsia="Calibri" w:cs="Calibri"/>
              </w:rPr>
              <w:t xml:space="preserve">North Middleton Township </w:t>
            </w:r>
          </w:p>
          <w:p w:rsidR="00B06F7F" w:rsidRPr="00B037B9" w:rsidRDefault="00B06F7F" w:rsidP="00B06F7F">
            <w:pPr>
              <w:rPr>
                <w:rFonts w:eastAsia="Calibri" w:cs="Calibri"/>
              </w:rPr>
            </w:pPr>
            <w:r w:rsidRPr="00B037B9">
              <w:rPr>
                <w:rFonts w:eastAsia="Calibri" w:cs="Calibri"/>
              </w:rPr>
              <w:t xml:space="preserve">Paxtang Borough </w:t>
            </w:r>
          </w:p>
          <w:p w:rsidR="00B06F7F" w:rsidRPr="00B037B9" w:rsidRDefault="00B06F7F" w:rsidP="00B06F7F">
            <w:pPr>
              <w:rPr>
                <w:rFonts w:eastAsia="Calibri" w:cs="Calibri"/>
              </w:rPr>
            </w:pPr>
          </w:p>
        </w:tc>
        <w:tc>
          <w:tcPr>
            <w:tcW w:w="3456" w:type="dxa"/>
          </w:tcPr>
          <w:p w:rsidR="00F222D1" w:rsidRPr="00B037B9" w:rsidRDefault="00F222D1" w:rsidP="00F222D1">
            <w:pPr>
              <w:ind w:left="162" w:hanging="162"/>
              <w:rPr>
                <w:rFonts w:eastAsia="Calibri" w:cs="Calibri"/>
              </w:rPr>
            </w:pPr>
            <w:r w:rsidRPr="00B037B9">
              <w:rPr>
                <w:rFonts w:eastAsia="Calibri" w:cs="Calibri"/>
              </w:rPr>
              <w:t>Penbrook Borough</w:t>
            </w:r>
          </w:p>
          <w:p w:rsidR="00B06F7F" w:rsidRPr="00B037B9" w:rsidRDefault="00B06F7F" w:rsidP="00B06F7F">
            <w:pPr>
              <w:rPr>
                <w:rFonts w:eastAsia="Calibri" w:cs="Calibri"/>
              </w:rPr>
            </w:pPr>
            <w:r w:rsidRPr="00B037B9">
              <w:rPr>
                <w:rFonts w:eastAsia="Calibri" w:cs="Calibri"/>
              </w:rPr>
              <w:t xml:space="preserve">Shiremanstown Borough </w:t>
            </w:r>
          </w:p>
          <w:p w:rsidR="00B06F7F" w:rsidRPr="00B037B9" w:rsidRDefault="00B06F7F" w:rsidP="00B06F7F">
            <w:pPr>
              <w:rPr>
                <w:rFonts w:eastAsia="Calibri" w:cs="Calibri"/>
              </w:rPr>
            </w:pPr>
            <w:r w:rsidRPr="00B037B9">
              <w:rPr>
                <w:rFonts w:eastAsia="Calibri" w:cs="Calibri"/>
              </w:rPr>
              <w:t>Steelton Borough</w:t>
            </w:r>
          </w:p>
          <w:p w:rsidR="00B06F7F" w:rsidRPr="00B037B9" w:rsidRDefault="00B06F7F" w:rsidP="00B06F7F">
            <w:pPr>
              <w:ind w:left="162" w:hanging="162"/>
              <w:rPr>
                <w:rFonts w:eastAsia="Calibri" w:cs="Calibri"/>
              </w:rPr>
            </w:pPr>
            <w:r w:rsidRPr="00B037B9">
              <w:rPr>
                <w:rFonts w:eastAsia="Calibri" w:cs="Calibri"/>
              </w:rPr>
              <w:t>Susquehanna Township</w:t>
            </w:r>
          </w:p>
          <w:p w:rsidR="00B06F7F" w:rsidRPr="00B037B9" w:rsidRDefault="00B06F7F" w:rsidP="00B06F7F">
            <w:pPr>
              <w:ind w:left="162" w:hanging="162"/>
              <w:rPr>
                <w:rFonts w:eastAsia="Calibri" w:cs="Calibri"/>
              </w:rPr>
            </w:pPr>
            <w:r w:rsidRPr="00B037B9">
              <w:rPr>
                <w:rFonts w:eastAsia="Calibri" w:cs="Calibri"/>
              </w:rPr>
              <w:t>Swatara Township</w:t>
            </w:r>
          </w:p>
          <w:p w:rsidR="00B06F7F" w:rsidRPr="00B037B9" w:rsidRDefault="00B06F7F" w:rsidP="00B06F7F">
            <w:pPr>
              <w:rPr>
                <w:rFonts w:eastAsia="Calibri" w:cs="Calibri"/>
              </w:rPr>
            </w:pPr>
            <w:r w:rsidRPr="00B037B9">
              <w:rPr>
                <w:rFonts w:eastAsia="Calibri" w:cs="Calibri"/>
              </w:rPr>
              <w:t>West Hanover Township</w:t>
            </w:r>
          </w:p>
        </w:tc>
      </w:tr>
    </w:tbl>
    <w:p w:rsidR="00B06F7F" w:rsidRDefault="00B06F7F" w:rsidP="00B06F7F"/>
    <w:p w:rsidR="00B06F7F" w:rsidRPr="005B3496" w:rsidRDefault="00B06F7F" w:rsidP="00B06F7F">
      <w:pPr>
        <w:rPr>
          <w:rFonts w:eastAsia="Calibri" w:cs="Calibri"/>
          <w:b/>
          <w:u w:val="single"/>
        </w:rPr>
      </w:pPr>
      <w:r w:rsidRPr="005B3496">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B06F7F" w:rsidRPr="00B037B9" w:rsidTr="00B06F7F">
        <w:trPr>
          <w:trHeight w:val="540"/>
        </w:trPr>
        <w:tc>
          <w:tcPr>
            <w:tcW w:w="5508" w:type="dxa"/>
          </w:tcPr>
          <w:p w:rsidR="003A6A9C" w:rsidRPr="00B037B9" w:rsidRDefault="003A6A9C" w:rsidP="00B06F7F">
            <w:pPr>
              <w:rPr>
                <w:rFonts w:eastAsia="Calibri" w:cs="Times New Roman"/>
              </w:rPr>
            </w:pPr>
            <w:r w:rsidRPr="00B037B9">
              <w:rPr>
                <w:rFonts w:eastAsia="Calibri" w:cs="Times New Roman"/>
              </w:rPr>
              <w:t>Senator Mike Regan</w:t>
            </w:r>
            <w:r w:rsidR="00B037B9" w:rsidRPr="00B037B9">
              <w:rPr>
                <w:rFonts w:eastAsia="Calibri" w:cs="Times New Roman"/>
              </w:rPr>
              <w:t>, PA 31st Senatorial District</w:t>
            </w:r>
          </w:p>
          <w:p w:rsidR="00B06F7F" w:rsidRPr="00B037B9" w:rsidRDefault="00B06F7F" w:rsidP="00B06F7F">
            <w:pPr>
              <w:rPr>
                <w:rFonts w:eastAsia="Calibri" w:cs="Times New Roman"/>
              </w:rPr>
            </w:pPr>
            <w:r w:rsidRPr="00B037B9">
              <w:rPr>
                <w:rFonts w:eastAsia="Calibri" w:cs="Times New Roman"/>
              </w:rPr>
              <w:t>Vince DiFilippo, Cumberland County Commissioners</w:t>
            </w:r>
          </w:p>
          <w:p w:rsidR="00B06F7F" w:rsidRPr="00B037B9" w:rsidRDefault="00B06F7F" w:rsidP="0042611F">
            <w:pPr>
              <w:rPr>
                <w:rFonts w:eastAsia="Calibri" w:cs="Times New Roman"/>
              </w:rPr>
            </w:pPr>
          </w:p>
        </w:tc>
        <w:tc>
          <w:tcPr>
            <w:tcW w:w="4860" w:type="dxa"/>
          </w:tcPr>
          <w:p w:rsidR="00B06F7F" w:rsidRPr="00B037B9" w:rsidRDefault="00B06F7F" w:rsidP="00B06F7F">
            <w:pPr>
              <w:rPr>
                <w:rFonts w:eastAsia="Calibri" w:cs="Times New Roman"/>
                <w:u w:val="single"/>
              </w:rPr>
            </w:pPr>
            <w:r w:rsidRPr="00B037B9">
              <w:rPr>
                <w:rFonts w:eastAsia="Calibri" w:cs="Times New Roman"/>
                <w:u w:val="single"/>
              </w:rPr>
              <w:t>CapCOG STAFF</w:t>
            </w:r>
          </w:p>
          <w:p w:rsidR="00B06F7F" w:rsidRPr="00B037B9" w:rsidRDefault="00B06F7F" w:rsidP="00B06F7F">
            <w:pPr>
              <w:rPr>
                <w:rFonts w:eastAsia="Calibri" w:cs="Calibri"/>
              </w:rPr>
            </w:pPr>
            <w:r w:rsidRPr="00B037B9">
              <w:rPr>
                <w:rFonts w:eastAsia="Calibri" w:cs="Calibri"/>
              </w:rPr>
              <w:t>Gary Myers, Executive Director</w:t>
            </w:r>
          </w:p>
          <w:p w:rsidR="00B06F7F" w:rsidRPr="00B037B9" w:rsidRDefault="00B06F7F" w:rsidP="00B06F7F">
            <w:pPr>
              <w:rPr>
                <w:rFonts w:eastAsia="Calibri" w:cs="Calibri"/>
              </w:rPr>
            </w:pPr>
            <w:r w:rsidRPr="00B037B9">
              <w:rPr>
                <w:rFonts w:eastAsia="Calibri" w:cs="Calibri"/>
              </w:rPr>
              <w:t>Rhonda Campbell, Administrative Assistant</w:t>
            </w:r>
          </w:p>
        </w:tc>
      </w:tr>
    </w:tbl>
    <w:p w:rsidR="00B06F7F" w:rsidRPr="004E7DA2" w:rsidRDefault="00B06F7F" w:rsidP="00B06F7F">
      <w:pPr>
        <w:rPr>
          <w:rFonts w:eastAsia="Calibri" w:cs="Calibri"/>
          <w:b/>
          <w:color w:val="FF0000"/>
          <w:u w:val="single"/>
        </w:rPr>
      </w:pPr>
    </w:p>
    <w:p w:rsidR="00B06F7F" w:rsidRDefault="00B06F7F" w:rsidP="00B06F7F">
      <w:r>
        <w:t xml:space="preserve">Meeting was called to order at 7:01 PM by </w:t>
      </w:r>
      <w:r w:rsidR="00B037B9">
        <w:t>Cory Adams.</w:t>
      </w:r>
    </w:p>
    <w:p w:rsidR="00B06F7F" w:rsidRDefault="00B06F7F" w:rsidP="00B06F7F"/>
    <w:p w:rsidR="00B06F7F" w:rsidRDefault="00B06F7F" w:rsidP="00B06F7F">
      <w:r>
        <w:t xml:space="preserve">The Pledge of Allegiance </w:t>
      </w:r>
      <w:r w:rsidR="00B037B9">
        <w:t>was recited followed by roundtable introductions.</w:t>
      </w:r>
    </w:p>
    <w:p w:rsidR="00C051BB" w:rsidRDefault="00C051BB"/>
    <w:p w:rsidR="00B037B9" w:rsidRDefault="00B037B9">
      <w:pPr>
        <w:rPr>
          <w:b/>
          <w:u w:val="single"/>
        </w:rPr>
      </w:pPr>
      <w:r>
        <w:rPr>
          <w:b/>
          <w:u w:val="single"/>
        </w:rPr>
        <w:br w:type="page"/>
      </w:r>
    </w:p>
    <w:p w:rsidR="00C051BB" w:rsidRPr="00B037B9" w:rsidRDefault="00C051BB">
      <w:pPr>
        <w:rPr>
          <w:b/>
          <w:u w:val="single"/>
        </w:rPr>
      </w:pPr>
      <w:r w:rsidRPr="00B037B9">
        <w:rPr>
          <w:b/>
          <w:u w:val="single"/>
        </w:rPr>
        <w:lastRenderedPageBreak/>
        <w:t>Presentation</w:t>
      </w:r>
    </w:p>
    <w:p w:rsidR="00C051BB" w:rsidRDefault="00C051BB"/>
    <w:p w:rsidR="00C051BB" w:rsidRDefault="00C051BB">
      <w:r>
        <w:t xml:space="preserve">Nate Silcox introduced </w:t>
      </w:r>
      <w:r w:rsidR="00B037B9">
        <w:t xml:space="preserve">Senator Mike Regan.  Senator Regan </w:t>
      </w:r>
      <w:r>
        <w:t xml:space="preserve">was </w:t>
      </w:r>
      <w:r w:rsidR="00B037B9">
        <w:t>a US Marshal</w:t>
      </w:r>
      <w:r>
        <w:t xml:space="preserve"> for 23 years serving across the country.  </w:t>
      </w:r>
      <w:r w:rsidR="00B037B9">
        <w:t xml:space="preserve">He also served as </w:t>
      </w:r>
      <w:r>
        <w:t xml:space="preserve">Deputy </w:t>
      </w:r>
      <w:r w:rsidR="00B037B9">
        <w:t>I</w:t>
      </w:r>
      <w:r>
        <w:t xml:space="preserve">nspector </w:t>
      </w:r>
      <w:r w:rsidR="00B037B9">
        <w:t>G</w:t>
      </w:r>
      <w:r>
        <w:t xml:space="preserve">eneral, </w:t>
      </w:r>
      <w:r w:rsidR="00B037B9">
        <w:t>PA Representative</w:t>
      </w:r>
      <w:r>
        <w:t>, and</w:t>
      </w:r>
      <w:r w:rsidR="00B037B9">
        <w:t xml:space="preserve"> was elected to the PA Senate four years ago. </w:t>
      </w:r>
    </w:p>
    <w:p w:rsidR="00B037B9" w:rsidRDefault="00B037B9"/>
    <w:p w:rsidR="00ED0A8D" w:rsidRDefault="00ED0A8D">
      <w:r>
        <w:t>Senator Regan thanked the COG for inviting him to share updates on what is happening in the State and the Senate.</w:t>
      </w:r>
    </w:p>
    <w:p w:rsidR="00ED0A8D" w:rsidRDefault="00ED0A8D"/>
    <w:p w:rsidR="00B37A54" w:rsidRDefault="00ED0A8D" w:rsidP="00ED0A8D">
      <w:pPr>
        <w:pStyle w:val="ListParagraph"/>
        <w:numPr>
          <w:ilvl w:val="0"/>
          <w:numId w:val="1"/>
        </w:numPr>
      </w:pPr>
      <w:r>
        <w:t xml:space="preserve">First, let's talk about </w:t>
      </w:r>
      <w:r w:rsidR="00C051BB">
        <w:t>Covid 19 and how legislature is responding.  I</w:t>
      </w:r>
      <w:r>
        <w:t>t is an i</w:t>
      </w:r>
      <w:r w:rsidR="00C051BB">
        <w:t xml:space="preserve">nteresting observation to see </w:t>
      </w:r>
      <w:r>
        <w:t xml:space="preserve">that </w:t>
      </w:r>
      <w:r w:rsidR="00C051BB">
        <w:t xml:space="preserve">we are highly divided on party lines.  </w:t>
      </w:r>
      <w:r>
        <w:t>We have a d</w:t>
      </w:r>
      <w:r w:rsidR="00C051BB">
        <w:t xml:space="preserve">emocrat </w:t>
      </w:r>
      <w:r>
        <w:t>G</w:t>
      </w:r>
      <w:r w:rsidR="00C051BB">
        <w:t xml:space="preserve">overnor and </w:t>
      </w:r>
      <w:r>
        <w:t>a Re</w:t>
      </w:r>
      <w:r w:rsidR="00C051BB">
        <w:t xml:space="preserve">publican majority in legislature.  </w:t>
      </w:r>
    </w:p>
    <w:p w:rsidR="00B37A54" w:rsidRDefault="00B37A54"/>
    <w:p w:rsidR="00C051BB" w:rsidRDefault="00B37A54" w:rsidP="00ED0A8D">
      <w:pPr>
        <w:pStyle w:val="ListParagraph"/>
        <w:numPr>
          <w:ilvl w:val="0"/>
          <w:numId w:val="1"/>
        </w:numPr>
        <w:ind w:left="1080"/>
      </w:pPr>
      <w:r>
        <w:t xml:space="preserve">No one saw this coming and everyone was scrambling to formulate a plan.  There was an effort initially to work together.  I believe Governor Wolf would have been better served to form a bipartisan task force with community and business leaders, doctors from PA healthcare institutions, </w:t>
      </w:r>
      <w:r w:rsidR="00ED0A8D">
        <w:t>and legislators to address Covid 19 in PA.</w:t>
      </w:r>
    </w:p>
    <w:p w:rsidR="00B37A54" w:rsidRDefault="00B37A54" w:rsidP="00ED0A8D">
      <w:pPr>
        <w:ind w:left="360"/>
      </w:pPr>
    </w:p>
    <w:p w:rsidR="00ED0A8D" w:rsidRDefault="00ED0A8D" w:rsidP="009F0385">
      <w:pPr>
        <w:pStyle w:val="ListParagraph"/>
        <w:numPr>
          <w:ilvl w:val="0"/>
          <w:numId w:val="1"/>
        </w:numPr>
        <w:ind w:left="1080"/>
      </w:pPr>
      <w:r>
        <w:t>The General Assembly a</w:t>
      </w:r>
      <w:r w:rsidR="00B37A54">
        <w:t>ttempted to pass a number of bills.  We were the only state in the country that shut down the construction, autom</w:t>
      </w:r>
      <w:r w:rsidR="00843E79">
        <w:t xml:space="preserve">obile, </w:t>
      </w:r>
      <w:r>
        <w:t xml:space="preserve">and </w:t>
      </w:r>
      <w:r w:rsidR="00843E79">
        <w:t xml:space="preserve">real estate </w:t>
      </w:r>
      <w:r>
        <w:t xml:space="preserve">industries </w:t>
      </w:r>
      <w:r w:rsidR="00843E79">
        <w:t>- 500,000 une</w:t>
      </w:r>
      <w:r w:rsidR="00B37A54">
        <w:t>mployment claims just from those three i</w:t>
      </w:r>
      <w:r w:rsidR="00843E79">
        <w:t xml:space="preserve">ndustries.  </w:t>
      </w:r>
      <w:r w:rsidR="009F0385">
        <w:t>One bill was to get those industries back o</w:t>
      </w:r>
      <w:r w:rsidR="00DA34D8">
        <w:t>pen,  The Governor vetoed the bill.</w:t>
      </w:r>
    </w:p>
    <w:p w:rsidR="00ED0A8D" w:rsidRDefault="00ED0A8D" w:rsidP="00ED0A8D">
      <w:pPr>
        <w:pStyle w:val="ListParagraph"/>
      </w:pPr>
    </w:p>
    <w:p w:rsidR="000A5EBB" w:rsidRDefault="00ED0A8D" w:rsidP="00ED0A8D">
      <w:pPr>
        <w:pStyle w:val="ListParagraph"/>
        <w:numPr>
          <w:ilvl w:val="0"/>
          <w:numId w:val="1"/>
        </w:numPr>
        <w:ind w:left="1080"/>
      </w:pPr>
      <w:r>
        <w:t>PA had n</w:t>
      </w:r>
      <w:r w:rsidR="00843E79">
        <w:t xml:space="preserve">early 3 million </w:t>
      </w:r>
      <w:r>
        <w:t>unemployment</w:t>
      </w:r>
      <w:r w:rsidR="00B37A54">
        <w:t xml:space="preserve"> claims; </w:t>
      </w:r>
      <w:r w:rsidR="009F0385">
        <w:t xml:space="preserve">by far the </w:t>
      </w:r>
      <w:r w:rsidR="00B37A54">
        <w:t xml:space="preserve">most in </w:t>
      </w:r>
      <w:r w:rsidR="009F0385">
        <w:t>the country.</w:t>
      </w:r>
      <w:r w:rsidR="00B37A54">
        <w:t xml:space="preserve">  </w:t>
      </w:r>
      <w:r w:rsidR="009F0385">
        <w:t>This immediately  put us behind the 8-ball with the b</w:t>
      </w:r>
      <w:r w:rsidR="00B37A54">
        <w:t xml:space="preserve">udget. </w:t>
      </w:r>
      <w:r w:rsidR="000A5EBB">
        <w:t xml:space="preserve">  We had a rainy day fund before </w:t>
      </w:r>
      <w:r w:rsidR="009F0385">
        <w:t>Covid</w:t>
      </w:r>
      <w:r w:rsidR="000A5EBB">
        <w:t xml:space="preserve">; now </w:t>
      </w:r>
      <w:r w:rsidR="009F0385">
        <w:t>we are $</w:t>
      </w:r>
      <w:r w:rsidR="000A5EBB">
        <w:t>7B in debit most</w:t>
      </w:r>
      <w:r w:rsidR="009F0385">
        <w:t>ly</w:t>
      </w:r>
      <w:r w:rsidR="000A5EBB">
        <w:t xml:space="preserve"> due to </w:t>
      </w:r>
      <w:r w:rsidR="009F0385">
        <w:t>loss</w:t>
      </w:r>
      <w:r w:rsidR="000A5EBB">
        <w:t xml:space="preserve"> of sales tax.</w:t>
      </w:r>
    </w:p>
    <w:p w:rsidR="000A5EBB" w:rsidRDefault="000A5EBB" w:rsidP="00ED0A8D">
      <w:pPr>
        <w:ind w:left="360"/>
      </w:pPr>
    </w:p>
    <w:p w:rsidR="00843E79" w:rsidRDefault="00843E79" w:rsidP="00ED0A8D">
      <w:pPr>
        <w:pStyle w:val="ListParagraph"/>
        <w:numPr>
          <w:ilvl w:val="0"/>
          <w:numId w:val="1"/>
        </w:numPr>
        <w:ind w:left="1080"/>
      </w:pPr>
      <w:r>
        <w:t>No one is meant to be in charge for an</w:t>
      </w:r>
      <w:r w:rsidR="00510FAE">
        <w:t xml:space="preserve"> e</w:t>
      </w:r>
      <w:r>
        <w:t xml:space="preserve">xtended period of time, regardless of party.  Our constitution didn't cover </w:t>
      </w:r>
      <w:r w:rsidR="009F0385">
        <w:t>a virus</w:t>
      </w:r>
      <w:r>
        <w:t>.  It spoke to national disasters.  So</w:t>
      </w:r>
      <w:r w:rsidR="009F0385">
        <w:t>,</w:t>
      </w:r>
      <w:r>
        <w:t xml:space="preserve"> now we have a bill to change </w:t>
      </w:r>
      <w:r w:rsidR="009F0385">
        <w:t>emergency powers</w:t>
      </w:r>
      <w:r>
        <w:t xml:space="preserve"> so that </w:t>
      </w:r>
      <w:r w:rsidR="009F0385">
        <w:t>a</w:t>
      </w:r>
      <w:r>
        <w:t xml:space="preserve"> governor would only have 21 days</w:t>
      </w:r>
      <w:r w:rsidR="009F0385">
        <w:t xml:space="preserve"> before he/she would have to get approval from the General Assembly to extend an emergency order</w:t>
      </w:r>
      <w:r>
        <w:t xml:space="preserve">.  </w:t>
      </w:r>
      <w:r w:rsidR="009F0385">
        <w:t xml:space="preserve">This would be a </w:t>
      </w:r>
      <w:r w:rsidR="00DA34D8">
        <w:t xml:space="preserve">PA </w:t>
      </w:r>
      <w:r w:rsidR="009F0385">
        <w:t>C</w:t>
      </w:r>
      <w:r w:rsidR="00DA34D8">
        <w:t>onstitutional amendment and h</w:t>
      </w:r>
      <w:r>
        <w:t xml:space="preserve">as to pass two </w:t>
      </w:r>
      <w:r w:rsidR="00DA34D8">
        <w:t xml:space="preserve">consecutive sessions. In May 2021, </w:t>
      </w:r>
      <w:r>
        <w:t>voters</w:t>
      </w:r>
      <w:r w:rsidR="00DA34D8">
        <w:t xml:space="preserve"> will have the chance to decide if this amendment becomes part of our Constitution.</w:t>
      </w:r>
    </w:p>
    <w:p w:rsidR="00510FAE" w:rsidRDefault="00510FAE" w:rsidP="00ED0A8D">
      <w:pPr>
        <w:ind w:left="360"/>
      </w:pPr>
    </w:p>
    <w:p w:rsidR="00510FAE" w:rsidRDefault="00510FAE" w:rsidP="00ED0A8D">
      <w:pPr>
        <w:pStyle w:val="ListParagraph"/>
        <w:numPr>
          <w:ilvl w:val="0"/>
          <w:numId w:val="1"/>
        </w:numPr>
        <w:ind w:left="1080"/>
      </w:pPr>
      <w:r>
        <w:t>Republicans felt counties would have a better handle on what was going on within</w:t>
      </w:r>
      <w:r w:rsidR="00630F46">
        <w:t xml:space="preserve"> </w:t>
      </w:r>
      <w:r>
        <w:t xml:space="preserve">their county rather than the state government.  </w:t>
      </w:r>
      <w:r w:rsidR="00DA34D8">
        <w:t>We introduced a b</w:t>
      </w:r>
      <w:r>
        <w:t xml:space="preserve">ill to allow counties to determine reopening.  </w:t>
      </w:r>
      <w:r w:rsidR="00DA34D8">
        <w:t>The Governor vetoed the bill.</w:t>
      </w:r>
    </w:p>
    <w:p w:rsidR="00510FAE" w:rsidRDefault="00510FAE" w:rsidP="00ED0A8D">
      <w:pPr>
        <w:ind w:left="360"/>
      </w:pPr>
    </w:p>
    <w:p w:rsidR="00510FAE" w:rsidRDefault="009D6CFC" w:rsidP="00ED0A8D">
      <w:pPr>
        <w:pStyle w:val="ListParagraph"/>
        <w:numPr>
          <w:ilvl w:val="0"/>
          <w:numId w:val="1"/>
        </w:numPr>
        <w:ind w:left="1080"/>
      </w:pPr>
      <w:r>
        <w:t xml:space="preserve">The next step was House Resolution </w:t>
      </w:r>
      <w:r w:rsidR="00510FAE">
        <w:t xml:space="preserve">836 </w:t>
      </w:r>
      <w:r>
        <w:t xml:space="preserve">which overturned the Governors Emergency order.  It passed the </w:t>
      </w:r>
      <w:r w:rsidR="00510FAE">
        <w:t xml:space="preserve">House and Senate with bipartisan support.  </w:t>
      </w:r>
      <w:r>
        <w:t>In the House,</w:t>
      </w:r>
      <w:r w:rsidR="00510FAE">
        <w:t xml:space="preserve">13 </w:t>
      </w:r>
      <w:r>
        <w:t xml:space="preserve">democrats voted in favor and 2 Senate democrats voted in favor. The Governor </w:t>
      </w:r>
      <w:r w:rsidR="00510FAE">
        <w:t>challenged it in</w:t>
      </w:r>
      <w:r w:rsidR="001C614A">
        <w:t xml:space="preserve"> PA S</w:t>
      </w:r>
      <w:r w:rsidR="00510FAE">
        <w:t xml:space="preserve">upreme </w:t>
      </w:r>
      <w:r w:rsidR="001C614A">
        <w:t>C</w:t>
      </w:r>
      <w:r w:rsidR="00510FAE">
        <w:t xml:space="preserve">ourt </w:t>
      </w:r>
      <w:r w:rsidR="001C614A">
        <w:t>which sided with the Governor allowing his emergency orders and shut downs to remain in place.</w:t>
      </w:r>
    </w:p>
    <w:p w:rsidR="0076012C" w:rsidRDefault="0076012C" w:rsidP="00ED0A8D">
      <w:pPr>
        <w:ind w:left="360"/>
      </w:pPr>
    </w:p>
    <w:p w:rsidR="0076012C" w:rsidRDefault="001C614A" w:rsidP="00ED0A8D">
      <w:pPr>
        <w:pStyle w:val="ListParagraph"/>
        <w:numPr>
          <w:ilvl w:val="0"/>
          <w:numId w:val="1"/>
        </w:numPr>
        <w:ind w:left="1080"/>
      </w:pPr>
      <w:r>
        <w:t xml:space="preserve">The restaurant/bar </w:t>
      </w:r>
      <w:r w:rsidR="0076012C">
        <w:t>industry is extremely upset.  There is some interest from federal law enforcement authorities regarding the closure of restaurants.</w:t>
      </w:r>
      <w:r w:rsidR="005A42E6">
        <w:t xml:space="preserve">  From the national level, decisions made at state level that aren't backed up by data, there may be an issue.</w:t>
      </w:r>
      <w:r w:rsidR="00E064B2">
        <w:t xml:space="preserve">  Data hasn't been shared with legislature to justify the closure of restaurants.</w:t>
      </w:r>
    </w:p>
    <w:p w:rsidR="00E064B2" w:rsidRDefault="00E064B2" w:rsidP="00ED0A8D">
      <w:pPr>
        <w:ind w:left="360"/>
      </w:pPr>
    </w:p>
    <w:p w:rsidR="001C614A" w:rsidRDefault="001C614A"/>
    <w:p w:rsidR="001C614A" w:rsidRDefault="001C614A"/>
    <w:p w:rsidR="00551AEB" w:rsidRDefault="00E064B2" w:rsidP="001C614A">
      <w:pPr>
        <w:pStyle w:val="ListParagraph"/>
        <w:numPr>
          <w:ilvl w:val="0"/>
          <w:numId w:val="1"/>
        </w:numPr>
      </w:pPr>
      <w:r>
        <w:lastRenderedPageBreak/>
        <w:t>In the middle of all this, ca</w:t>
      </w:r>
      <w:r w:rsidR="001C614A">
        <w:t>me the George Floyd situation r</w:t>
      </w:r>
      <w:r>
        <w:t>esult</w:t>
      </w:r>
      <w:r w:rsidR="001C614A">
        <w:t xml:space="preserve">ing in </w:t>
      </w:r>
      <w:r>
        <w:t>protests ignoring social distancing and guidelines pl</w:t>
      </w:r>
      <w:r w:rsidR="001C614A">
        <w:t xml:space="preserve">aced by the Governor who, by participating in protests, </w:t>
      </w:r>
      <w:r>
        <w:t>violated his own rules.</w:t>
      </w:r>
      <w:r w:rsidR="00630F46">
        <w:t xml:space="preserve">  But the wheels of justice need to turn and the investigations need to be allowed to happen.  </w:t>
      </w:r>
      <w:r w:rsidR="00AE43FF">
        <w:t xml:space="preserve">It's important to remember a small percentage of our police officers are guilty of bad behavior.   </w:t>
      </w:r>
      <w:r w:rsidR="001C614A">
        <w:t xml:space="preserve">There are several bills in the house regarding police officers including: </w:t>
      </w:r>
      <w:r w:rsidR="00AE43FF">
        <w:t xml:space="preserve"> if </w:t>
      </w:r>
      <w:r w:rsidR="001C614A">
        <w:t xml:space="preserve">a </w:t>
      </w:r>
      <w:r w:rsidR="00AE43FF">
        <w:t>police officer is dismissed from one police force, that information will be made available to new department</w:t>
      </w:r>
      <w:r w:rsidR="001C614A">
        <w:t xml:space="preserve">s to which he/she may apply </w:t>
      </w:r>
      <w:r w:rsidR="00AE43FF">
        <w:t xml:space="preserve">.  HB 1910 </w:t>
      </w:r>
      <w:r w:rsidR="001C614A">
        <w:t>provides for m</w:t>
      </w:r>
      <w:r w:rsidR="00AE43FF">
        <w:t xml:space="preserve">ental health exams for </w:t>
      </w:r>
      <w:r w:rsidR="001C614A">
        <w:t>PTSD</w:t>
      </w:r>
      <w:r w:rsidR="00AE43FF">
        <w:t xml:space="preserve">, </w:t>
      </w:r>
      <w:r w:rsidR="001C614A">
        <w:t xml:space="preserve">and police sensitivity training.  </w:t>
      </w:r>
      <w:r w:rsidR="0079132A">
        <w:t xml:space="preserve">SB 459 </w:t>
      </w:r>
      <w:r w:rsidR="001C614A">
        <w:t xml:space="preserve">would require </w:t>
      </w:r>
      <w:r w:rsidR="0079132A">
        <w:t>police departmen</w:t>
      </w:r>
      <w:r w:rsidR="00E65D92">
        <w:t xml:space="preserve">ts to report any uses of force by </w:t>
      </w:r>
      <w:r w:rsidR="001C614A">
        <w:t xml:space="preserve">police officers and </w:t>
      </w:r>
      <w:r w:rsidR="00E65D92">
        <w:t>SB1205 would make that a matter of public record.</w:t>
      </w:r>
      <w:r w:rsidR="001C614A">
        <w:t xml:space="preserve">  </w:t>
      </w:r>
    </w:p>
    <w:p w:rsidR="00EC7CEB" w:rsidRDefault="001C614A" w:rsidP="001C614A">
      <w:pPr>
        <w:pStyle w:val="ListParagraph"/>
        <w:numPr>
          <w:ilvl w:val="0"/>
          <w:numId w:val="1"/>
        </w:numPr>
      </w:pPr>
      <w:r>
        <w:t>We</w:t>
      </w:r>
      <w:r w:rsidR="0079132A">
        <w:t xml:space="preserve"> need to support our police.  </w:t>
      </w:r>
      <w:r w:rsidR="00551AEB">
        <w:t>We should look at providing</w:t>
      </w:r>
      <w:r w:rsidR="0079132A">
        <w:t xml:space="preserve"> medals for those who save others lives or do </w:t>
      </w:r>
      <w:r w:rsidR="00551AEB">
        <w:t>something</w:t>
      </w:r>
      <w:r w:rsidR="0079132A">
        <w:t xml:space="preserve"> exceptional; </w:t>
      </w:r>
      <w:r w:rsidR="00551AEB">
        <w:t xml:space="preserve">it's important to </w:t>
      </w:r>
      <w:r w:rsidR="0079132A">
        <w:t>acknowledge their efforts.</w:t>
      </w:r>
    </w:p>
    <w:p w:rsidR="0079132A" w:rsidRDefault="0079132A"/>
    <w:p w:rsidR="007F4A46" w:rsidRDefault="007F4A46" w:rsidP="007F4A46">
      <w:pPr>
        <w:pStyle w:val="ListParagraph"/>
        <w:numPr>
          <w:ilvl w:val="0"/>
          <w:numId w:val="1"/>
        </w:numPr>
      </w:pPr>
      <w:r>
        <w:t>$</w:t>
      </w:r>
      <w:r w:rsidR="0079132A">
        <w:t>3.9</w:t>
      </w:r>
      <w:r>
        <w:t>M  in Federal</w:t>
      </w:r>
      <w:r w:rsidR="0079132A">
        <w:t xml:space="preserve"> CARES money. </w:t>
      </w:r>
      <w:r>
        <w:t>$</w:t>
      </w:r>
      <w:r w:rsidR="0079132A">
        <w:t>2.5</w:t>
      </w:r>
      <w:r>
        <w:t>M was</w:t>
      </w:r>
      <w:r w:rsidR="0079132A">
        <w:t xml:space="preserve"> appropriated to small business and counties with the exception of </w:t>
      </w:r>
      <w:r>
        <w:t>Lebanon</w:t>
      </w:r>
      <w:r w:rsidR="0079132A">
        <w:t xml:space="preserve"> </w:t>
      </w:r>
      <w:r>
        <w:t>C</w:t>
      </w:r>
      <w:r w:rsidR="0079132A">
        <w:t>ounty</w:t>
      </w:r>
      <w:r>
        <w:t xml:space="preserve"> which the Governor withheld due to Lebanon County reopening prior to the Governor's authorization</w:t>
      </w:r>
      <w:r w:rsidR="0079132A">
        <w:t xml:space="preserve">.  </w:t>
      </w:r>
    </w:p>
    <w:p w:rsidR="007F4A46" w:rsidRDefault="007F4A46" w:rsidP="007F4A46">
      <w:pPr>
        <w:pStyle w:val="ListParagraph"/>
      </w:pPr>
    </w:p>
    <w:p w:rsidR="007F4A46" w:rsidRDefault="007F4A46" w:rsidP="007F4A46">
      <w:pPr>
        <w:pStyle w:val="ListParagraph"/>
        <w:numPr>
          <w:ilvl w:val="0"/>
          <w:numId w:val="1"/>
        </w:numPr>
      </w:pPr>
      <w:r>
        <w:t xml:space="preserve">The Senate has prepared a </w:t>
      </w:r>
      <w:r w:rsidR="0079132A">
        <w:t xml:space="preserve">Grants </w:t>
      </w:r>
      <w:r>
        <w:t>Guide for municipalities.  Copies are available tonight.</w:t>
      </w:r>
    </w:p>
    <w:p w:rsidR="007F4A46" w:rsidRDefault="007F4A46" w:rsidP="007F4A46">
      <w:pPr>
        <w:pStyle w:val="ListParagraph"/>
      </w:pPr>
    </w:p>
    <w:p w:rsidR="00152250" w:rsidRDefault="00152250" w:rsidP="007F4A46">
      <w:pPr>
        <w:pStyle w:val="ListParagraph"/>
        <w:numPr>
          <w:ilvl w:val="0"/>
          <w:numId w:val="1"/>
        </w:numPr>
      </w:pPr>
      <w:r>
        <w:t xml:space="preserve">RADAR for police officers - I think it's a no brainer.  </w:t>
      </w:r>
      <w:r w:rsidR="007F4A46">
        <w:t>It p</w:t>
      </w:r>
      <w:r>
        <w:t>a</w:t>
      </w:r>
      <w:r w:rsidR="007F4A46">
        <w:t>ssed in senate overwhelmingly and is w</w:t>
      </w:r>
      <w:r>
        <w:t xml:space="preserve">aiting </w:t>
      </w:r>
      <w:r w:rsidR="007F4A46">
        <w:t xml:space="preserve">for a </w:t>
      </w:r>
      <w:r>
        <w:t>final vote in house.</w:t>
      </w:r>
    </w:p>
    <w:p w:rsidR="00152250" w:rsidRDefault="00152250"/>
    <w:p w:rsidR="00152250" w:rsidRDefault="00152250" w:rsidP="007F4A46">
      <w:pPr>
        <w:pStyle w:val="ListParagraph"/>
        <w:numPr>
          <w:ilvl w:val="0"/>
          <w:numId w:val="1"/>
        </w:numPr>
      </w:pPr>
      <w:r>
        <w:t xml:space="preserve">Sunshine Act HB 1609 </w:t>
      </w:r>
      <w:r w:rsidR="007F4A46">
        <w:t xml:space="preserve">would allow for the posting of </w:t>
      </w:r>
      <w:r>
        <w:t>public meetings, agenda, at office location and on website and prohibit agencies from taking action on items not</w:t>
      </w:r>
      <w:r w:rsidR="007F4A46">
        <w:t xml:space="preserve"> on agenda.  Passed by House and is currently in the Senate I support this.</w:t>
      </w:r>
    </w:p>
    <w:p w:rsidR="00152250" w:rsidRDefault="00152250"/>
    <w:p w:rsidR="00E45A57" w:rsidRDefault="00ED08CC" w:rsidP="00E45A57">
      <w:pPr>
        <w:pStyle w:val="ListParagraph"/>
        <w:numPr>
          <w:ilvl w:val="0"/>
          <w:numId w:val="1"/>
        </w:numPr>
      </w:pPr>
      <w:r>
        <w:t xml:space="preserve">140,000 volunteer firefighters now. </w:t>
      </w:r>
      <w:r w:rsidR="00E45A57">
        <w:t>In the</w:t>
      </w:r>
      <w:r>
        <w:t xml:space="preserve"> 1970's </w:t>
      </w:r>
      <w:r w:rsidR="00E45A57">
        <w:t xml:space="preserve">there were </w:t>
      </w:r>
      <w:r>
        <w:t xml:space="preserve">300,000. </w:t>
      </w:r>
      <w:r w:rsidR="00E45A57">
        <w:t xml:space="preserve"> There has been t</w:t>
      </w:r>
      <w:r>
        <w:t xml:space="preserve">alk about </w:t>
      </w:r>
      <w:r w:rsidR="00E45A57">
        <w:t>paying firefighters, but to do that would be about $10B; it's c</w:t>
      </w:r>
      <w:r>
        <w:t xml:space="preserve">ost prohibitive.  </w:t>
      </w:r>
      <w:r w:rsidR="00E45A57">
        <w:t>We have e</w:t>
      </w:r>
      <w:r>
        <w:t xml:space="preserve">xpanded online training through </w:t>
      </w:r>
      <w:r w:rsidR="00E45A57">
        <w:t>S</w:t>
      </w:r>
      <w:r>
        <w:t xml:space="preserve">tate </w:t>
      </w:r>
      <w:r w:rsidR="00E45A57">
        <w:t>F</w:t>
      </w:r>
      <w:r>
        <w:t xml:space="preserve">ire </w:t>
      </w:r>
      <w:r w:rsidR="00E45A57">
        <w:t>C</w:t>
      </w:r>
      <w:r>
        <w:t xml:space="preserve">ommissioners office.  More conducive to individuals who are working other jobs to make it easier.   </w:t>
      </w:r>
    </w:p>
    <w:p w:rsidR="00E45A57" w:rsidRDefault="00E45A57" w:rsidP="00E45A57">
      <w:pPr>
        <w:pStyle w:val="ListParagraph"/>
      </w:pPr>
    </w:p>
    <w:p w:rsidR="00A34637" w:rsidRDefault="00E45A57" w:rsidP="00E45A57">
      <w:pPr>
        <w:pStyle w:val="ListParagraph"/>
        <w:numPr>
          <w:ilvl w:val="0"/>
          <w:numId w:val="1"/>
        </w:numPr>
        <w:ind w:left="1080"/>
      </w:pPr>
      <w:r>
        <w:t xml:space="preserve">Also providing a quarter of a million </w:t>
      </w:r>
      <w:r w:rsidR="00ED08CC">
        <w:t>dollars in</w:t>
      </w:r>
      <w:r w:rsidR="00A34637">
        <w:t xml:space="preserve"> </w:t>
      </w:r>
      <w:r w:rsidR="00ED08CC">
        <w:t>fund</w:t>
      </w:r>
      <w:r w:rsidR="00A34637">
        <w:t xml:space="preserve">ing for recruitment/retention to </w:t>
      </w:r>
      <w:r>
        <w:t>S</w:t>
      </w:r>
      <w:r w:rsidR="00A34637">
        <w:t>tate</w:t>
      </w:r>
      <w:r>
        <w:t xml:space="preserve"> F</w:t>
      </w:r>
      <w:r w:rsidR="00A34637">
        <w:t xml:space="preserve">ire </w:t>
      </w:r>
      <w:r>
        <w:t>C</w:t>
      </w:r>
      <w:r w:rsidR="00A34637">
        <w:t>ommissioner.</w:t>
      </w:r>
    </w:p>
    <w:p w:rsidR="00A34637" w:rsidRDefault="00A34637" w:rsidP="00E45A57">
      <w:pPr>
        <w:ind w:left="360"/>
      </w:pPr>
    </w:p>
    <w:p w:rsidR="00E45A57" w:rsidRDefault="00ED08CC" w:rsidP="00E45A57">
      <w:pPr>
        <w:pStyle w:val="ListParagraph"/>
        <w:numPr>
          <w:ilvl w:val="0"/>
          <w:numId w:val="1"/>
        </w:numPr>
        <w:ind w:left="1080"/>
      </w:pPr>
      <w:r>
        <w:t xml:space="preserve">$50M federal CARES dollars to EMS/Fire.  </w:t>
      </w:r>
      <w:r w:rsidR="00E45A57">
        <w:t>The deadline to apply for these funds is October 7, 2020.</w:t>
      </w:r>
      <w:r w:rsidR="005A0F1C">
        <w:t xml:space="preserve">  </w:t>
      </w:r>
    </w:p>
    <w:p w:rsidR="00E45A57" w:rsidRDefault="00E45A57" w:rsidP="00E45A57">
      <w:pPr>
        <w:pStyle w:val="ListParagraph"/>
        <w:ind w:left="1080"/>
      </w:pPr>
    </w:p>
    <w:p w:rsidR="00152250" w:rsidRDefault="005A0F1C" w:rsidP="00E45A57">
      <w:pPr>
        <w:pStyle w:val="ListParagraph"/>
        <w:numPr>
          <w:ilvl w:val="0"/>
          <w:numId w:val="1"/>
        </w:numPr>
        <w:ind w:left="1080"/>
      </w:pPr>
      <w:r>
        <w:t xml:space="preserve">Established first responder mental health and stress response program.  </w:t>
      </w:r>
      <w:r w:rsidR="00A34637">
        <w:t xml:space="preserve"> </w:t>
      </w:r>
    </w:p>
    <w:p w:rsidR="00B37A54" w:rsidRDefault="00B37A54" w:rsidP="00E45A57">
      <w:pPr>
        <w:ind w:left="360"/>
      </w:pPr>
      <w:r>
        <w:t xml:space="preserve"> </w:t>
      </w:r>
    </w:p>
    <w:p w:rsidR="00B1597B" w:rsidRDefault="00B1597B" w:rsidP="00E45A57">
      <w:pPr>
        <w:pStyle w:val="ListParagraph"/>
        <w:numPr>
          <w:ilvl w:val="0"/>
          <w:numId w:val="1"/>
        </w:numPr>
        <w:ind w:left="1080"/>
      </w:pPr>
      <w:r>
        <w:t xml:space="preserve">A number of other bills being introduced to assist firefighters and </w:t>
      </w:r>
      <w:r w:rsidR="00E45A57">
        <w:t>EMS</w:t>
      </w:r>
      <w:r>
        <w:t>.</w:t>
      </w:r>
      <w:r w:rsidR="002C1A3D">
        <w:t xml:space="preserve">  We've been promised a fire week to run a lot of the bills related to firefighters and EMS.</w:t>
      </w:r>
    </w:p>
    <w:p w:rsidR="002C1A3D" w:rsidRDefault="002C1A3D"/>
    <w:p w:rsidR="000124E8" w:rsidRDefault="000124E8">
      <w:pPr>
        <w:rPr>
          <w:b/>
          <w:u w:val="single"/>
        </w:rPr>
      </w:pPr>
      <w:r>
        <w:rPr>
          <w:b/>
          <w:u w:val="single"/>
        </w:rPr>
        <w:br w:type="page"/>
      </w:r>
    </w:p>
    <w:p w:rsidR="002C1A3D" w:rsidRPr="002C1A3D" w:rsidRDefault="002C1A3D">
      <w:pPr>
        <w:rPr>
          <w:b/>
          <w:u w:val="single"/>
        </w:rPr>
      </w:pPr>
      <w:r w:rsidRPr="002C1A3D">
        <w:rPr>
          <w:b/>
          <w:u w:val="single"/>
        </w:rPr>
        <w:lastRenderedPageBreak/>
        <w:t>Questions</w:t>
      </w:r>
    </w:p>
    <w:p w:rsidR="002C1A3D" w:rsidRDefault="002C1A3D"/>
    <w:p w:rsidR="002C1A3D" w:rsidRDefault="002C1A3D">
      <w:r>
        <w:t xml:space="preserve">Margie Stuski - You were wonderful when you transferred from </w:t>
      </w:r>
      <w:r w:rsidR="00E45A57">
        <w:t>U.S. M</w:t>
      </w:r>
      <w:r>
        <w:t xml:space="preserve">arshall to public office.  You mentored the Crime Watch founder; you get in and help.  </w:t>
      </w:r>
      <w:r w:rsidR="004351C9">
        <w:t xml:space="preserve"> </w:t>
      </w:r>
      <w:r w:rsidR="00E45A57">
        <w:t xml:space="preserve">Thank you.  </w:t>
      </w:r>
      <w:r w:rsidR="000124E8">
        <w:t xml:space="preserve">Last week, the Wormleysburg Borough Council had an issue arise regarding </w:t>
      </w:r>
      <w:r w:rsidR="004351C9">
        <w:t xml:space="preserve">our police </w:t>
      </w:r>
      <w:r w:rsidR="000124E8">
        <w:t xml:space="preserve">unable to use the booking center.  We are asking </w:t>
      </w:r>
      <w:r w:rsidR="004351C9">
        <w:t xml:space="preserve">for money and dedication to improve those processes.  Immediately, </w:t>
      </w:r>
      <w:r w:rsidR="000124E8">
        <w:t>we need to be able to fingerprint them so we don't release someone into the community who shouldn't be. Then, long term the question is</w:t>
      </w:r>
      <w:r w:rsidR="004351C9">
        <w:t xml:space="preserve"> how do we incorporate more video </w:t>
      </w:r>
      <w:r w:rsidR="000124E8">
        <w:t>bookings, more video hearings?</w:t>
      </w:r>
    </w:p>
    <w:p w:rsidR="00120B7B" w:rsidRDefault="00120B7B"/>
    <w:p w:rsidR="00120B7B" w:rsidRDefault="00120B7B" w:rsidP="000124E8">
      <w:pPr>
        <w:pStyle w:val="ListParagraph"/>
        <w:numPr>
          <w:ilvl w:val="0"/>
          <w:numId w:val="2"/>
        </w:numPr>
      </w:pPr>
      <w:r>
        <w:t>Regan - The money we can save by automating things can be impactful.  Certainly, you can do video bookings.  W</w:t>
      </w:r>
      <w:r w:rsidR="000124E8">
        <w:t>e</w:t>
      </w:r>
      <w:r>
        <w:t xml:space="preserve"> should consider appropriating money for things like this.  I didn't realize the booking center was shut down. The identity issue is a big thing.  If you don't print the person and release them, you can have a community safety issue.  </w:t>
      </w:r>
    </w:p>
    <w:p w:rsidR="00EB4B6E" w:rsidRDefault="00EB4B6E"/>
    <w:p w:rsidR="00EB4B6E" w:rsidRDefault="00EB4B6E">
      <w:r>
        <w:t xml:space="preserve">Sue Yenchko - Lemoyne - </w:t>
      </w:r>
      <w:r w:rsidR="000124E8">
        <w:t xml:space="preserve">I think many municipalities have had issues with fireworks.  </w:t>
      </w:r>
      <w:r>
        <w:t xml:space="preserve">The opening of the law has opened the doors to real problems.  </w:t>
      </w:r>
    </w:p>
    <w:p w:rsidR="00EB4B6E" w:rsidRDefault="00EB4B6E"/>
    <w:p w:rsidR="00EB4B6E" w:rsidRDefault="00EB4B6E" w:rsidP="000124E8">
      <w:pPr>
        <w:pStyle w:val="ListParagraph"/>
        <w:numPr>
          <w:ilvl w:val="0"/>
          <w:numId w:val="2"/>
        </w:numPr>
      </w:pPr>
      <w:r>
        <w:t xml:space="preserve">Senator Brown is introducing a bill </w:t>
      </w:r>
      <w:r w:rsidR="000124E8">
        <w:t>that defines</w:t>
      </w:r>
      <w:r>
        <w:t xml:space="preserve"> times </w:t>
      </w:r>
      <w:r w:rsidR="000124E8">
        <w:t xml:space="preserve">when </w:t>
      </w:r>
      <w:r>
        <w:t>fire</w:t>
      </w:r>
      <w:r w:rsidR="00380874">
        <w:t>works can be set off.  I agree, our veterans with PTSD also suffer during</w:t>
      </w:r>
      <w:r w:rsidR="00C4574E">
        <w:t xml:space="preserve"> </w:t>
      </w:r>
      <w:r w:rsidR="00380874">
        <w:t>these times. I don't think this was a well-thought out law, and now we are backtracking. Expect some changes.</w:t>
      </w:r>
    </w:p>
    <w:p w:rsidR="00C4574E" w:rsidRDefault="00C4574E" w:rsidP="000124E8">
      <w:pPr>
        <w:pStyle w:val="ListParagraph"/>
        <w:ind w:left="1080"/>
      </w:pPr>
    </w:p>
    <w:p w:rsidR="00380874" w:rsidRDefault="00C4574E" w:rsidP="00C4574E">
      <w:pPr>
        <w:pStyle w:val="ListParagraph"/>
        <w:numPr>
          <w:ilvl w:val="0"/>
          <w:numId w:val="2"/>
        </w:numPr>
      </w:pPr>
      <w:r>
        <w:t>Yenchko - Is there any chance to rescind the law?</w:t>
      </w:r>
    </w:p>
    <w:p w:rsidR="00C4574E" w:rsidRDefault="00C4574E" w:rsidP="00C4574E">
      <w:pPr>
        <w:pStyle w:val="ListParagraph"/>
        <w:ind w:left="0"/>
      </w:pPr>
    </w:p>
    <w:p w:rsidR="00380874" w:rsidRDefault="00380874" w:rsidP="00C4574E">
      <w:pPr>
        <w:pStyle w:val="ListParagraph"/>
        <w:numPr>
          <w:ilvl w:val="0"/>
          <w:numId w:val="2"/>
        </w:numPr>
      </w:pPr>
      <w:r>
        <w:t xml:space="preserve">Regan - More than likely it will be amended. It is difficult to pull the rug out from the business owners who set up businesses </w:t>
      </w:r>
      <w:r w:rsidR="00C4574E">
        <w:t>in</w:t>
      </w:r>
      <w:r>
        <w:t xml:space="preserve"> brick and mortar buildings to provide for their families.  </w:t>
      </w:r>
    </w:p>
    <w:p w:rsidR="00C4574E" w:rsidRDefault="00C4574E"/>
    <w:p w:rsidR="00380874" w:rsidRDefault="00380874" w:rsidP="00C4574E">
      <w:pPr>
        <w:pStyle w:val="ListParagraph"/>
        <w:numPr>
          <w:ilvl w:val="0"/>
          <w:numId w:val="2"/>
        </w:numPr>
      </w:pPr>
      <w:r>
        <w:t xml:space="preserve">Rick Schin - 150 ft distance away from structures isn't enough.  </w:t>
      </w:r>
      <w:r w:rsidR="00C4574E">
        <w:t>T</w:t>
      </w:r>
      <w:r>
        <w:t>hese are professional type fireworks and they are too large for the limited distance.  Sellers should have to educate the buyers.  It is a danger issue that close to houses.</w:t>
      </w:r>
    </w:p>
    <w:p w:rsidR="00380874" w:rsidRDefault="00380874"/>
    <w:p w:rsidR="00380874" w:rsidRDefault="00380874" w:rsidP="00C4574E">
      <w:pPr>
        <w:pStyle w:val="ListParagraph"/>
        <w:numPr>
          <w:ilvl w:val="0"/>
          <w:numId w:val="2"/>
        </w:numPr>
      </w:pPr>
      <w:r>
        <w:t>Sue Stuart - I support the restriction of fireworks.</w:t>
      </w:r>
    </w:p>
    <w:p w:rsidR="00380874" w:rsidRDefault="00380874"/>
    <w:p w:rsidR="00380874" w:rsidRDefault="00380874">
      <w:r>
        <w:t xml:space="preserve">Sue Stuart - </w:t>
      </w:r>
      <w:r w:rsidR="00C4574E">
        <w:t xml:space="preserve">I am a member of the Board for the West Shore </w:t>
      </w:r>
      <w:r>
        <w:t>Chambe</w:t>
      </w:r>
      <w:r w:rsidR="00C4574E">
        <w:t xml:space="preserve">r of Commerce.   We have lost members </w:t>
      </w:r>
      <w:r>
        <w:t xml:space="preserve">because we are losing </w:t>
      </w:r>
      <w:r w:rsidR="00BC2E48">
        <w:t xml:space="preserve">restaurants due to Governor Wolf.   There are some </w:t>
      </w:r>
      <w:r w:rsidR="003122C1">
        <w:t>restaurants</w:t>
      </w:r>
      <w:r w:rsidR="00C4574E">
        <w:t xml:space="preserve"> </w:t>
      </w:r>
      <w:r w:rsidR="00BC2E48">
        <w:t xml:space="preserve">who will not be able to come back.  </w:t>
      </w:r>
    </w:p>
    <w:p w:rsidR="00B37A54" w:rsidRDefault="00B37A54"/>
    <w:p w:rsidR="00561FE1" w:rsidRDefault="00BC2E48" w:rsidP="00C4574E">
      <w:pPr>
        <w:pStyle w:val="ListParagraph"/>
        <w:numPr>
          <w:ilvl w:val="0"/>
          <w:numId w:val="3"/>
        </w:numPr>
      </w:pPr>
      <w:r>
        <w:t xml:space="preserve">Regan - </w:t>
      </w:r>
      <w:r w:rsidR="00C4574E">
        <w:t>The v</w:t>
      </w:r>
      <w:r>
        <w:t xml:space="preserve">irus is real.  Through this process, we know who is most vulnerable.  Focus should have been and should be on how to save lives and learn how to coexist with this virus.  We can't keep going on this way.  Our economy won't recover.  </w:t>
      </w:r>
      <w:r w:rsidR="00DB2A6D">
        <w:t>The data is saying young kids aren't at risk;</w:t>
      </w:r>
      <w:r w:rsidR="00C4574E">
        <w:t xml:space="preserve">  immuno-</w:t>
      </w:r>
      <w:r w:rsidR="00DB2A6D">
        <w:t xml:space="preserve">compromised or older individuals do have to take different precautions.  </w:t>
      </w:r>
      <w:r w:rsidR="00E440DA">
        <w:t>Families have lost businesses, skyrocketing suicides, domestic abuse rising, seniors locked in while case</w:t>
      </w:r>
      <w:r w:rsidR="00B63D53">
        <w:t xml:space="preserve">s introduced into nursing homes, </w:t>
      </w:r>
      <w:r w:rsidR="00C4574E">
        <w:t>aggravated</w:t>
      </w:r>
      <w:r w:rsidR="00B63D53">
        <w:t xml:space="preserve"> assaults are up, drug overdoses have tripled since </w:t>
      </w:r>
      <w:r w:rsidR="00B93080">
        <w:t>Co</w:t>
      </w:r>
      <w:r w:rsidR="00B63D53">
        <w:t>vid.  W</w:t>
      </w:r>
      <w:r w:rsidR="00B93080">
        <w:t>e</w:t>
      </w:r>
      <w:r w:rsidR="00B63D53">
        <w:t xml:space="preserve"> talked with UPMC officials, their opinion was that the results from being locked down were more dramatic than actual virus.</w:t>
      </w:r>
      <w:r w:rsidR="00561FE1">
        <w:t xml:space="preserve">  W</w:t>
      </w:r>
      <w:r w:rsidR="00B93080">
        <w:t>e</w:t>
      </w:r>
      <w:r w:rsidR="00561FE1">
        <w:t xml:space="preserve"> have to take care of those who are losing everything, can't get unemployment, etc.  </w:t>
      </w:r>
    </w:p>
    <w:p w:rsidR="00561FE1" w:rsidRDefault="00561FE1"/>
    <w:p w:rsidR="00561FE1" w:rsidRDefault="00561FE1">
      <w:r>
        <w:t>Stuski -People going back to work are getting hours cut so they make less than if they didn't go back.</w:t>
      </w:r>
    </w:p>
    <w:p w:rsidR="00561FE1" w:rsidRDefault="00561FE1"/>
    <w:p w:rsidR="00B93080" w:rsidRDefault="00B93080"/>
    <w:p w:rsidR="00561FE1" w:rsidRDefault="00B93080">
      <w:r>
        <w:t xml:space="preserve">Stephen Cordaro - </w:t>
      </w:r>
      <w:r w:rsidR="00561FE1">
        <w:t xml:space="preserve">- Can we get </w:t>
      </w:r>
      <w:r>
        <w:t>information</w:t>
      </w:r>
      <w:r w:rsidR="00561FE1">
        <w:t xml:space="preserve"> published on suicides to show the ramifications of shutting down the economy. Is that open to a class action lawsuit.</w:t>
      </w:r>
    </w:p>
    <w:p w:rsidR="00561FE1" w:rsidRDefault="00561FE1"/>
    <w:p w:rsidR="00561FE1" w:rsidRDefault="00561FE1" w:rsidP="00B93080">
      <w:pPr>
        <w:pStyle w:val="ListParagraph"/>
        <w:numPr>
          <w:ilvl w:val="0"/>
          <w:numId w:val="3"/>
        </w:numPr>
      </w:pPr>
      <w:r>
        <w:t>Regan -</w:t>
      </w:r>
      <w:r w:rsidR="00B93080">
        <w:t>There are t</w:t>
      </w:r>
      <w:r>
        <w:t>wo options -override of veto of HR836</w:t>
      </w:r>
      <w:r w:rsidR="0051677B">
        <w:t xml:space="preserve">.  Restaurant issue will push this along.  </w:t>
      </w:r>
      <w:r w:rsidR="00B93080">
        <w:t>The second is Impeachment.  The</w:t>
      </w:r>
      <w:r w:rsidR="0051677B">
        <w:t xml:space="preserve">re is a resolution in the </w:t>
      </w:r>
      <w:r w:rsidR="00B93080">
        <w:t>H</w:t>
      </w:r>
      <w:r w:rsidR="0051677B">
        <w:t>ouse to impeach.</w:t>
      </w:r>
      <w:r w:rsidR="0091541A">
        <w:t xml:space="preserve">  We are working hard but </w:t>
      </w:r>
      <w:r w:rsidR="00B93080">
        <w:t xml:space="preserve">we are </w:t>
      </w:r>
      <w:r w:rsidR="0091541A">
        <w:t>not being met half way.</w:t>
      </w:r>
    </w:p>
    <w:p w:rsidR="0091541A" w:rsidRDefault="0091541A"/>
    <w:p w:rsidR="0091541A" w:rsidRDefault="0091541A">
      <w:r>
        <w:t>Ken Martin -If you were the governor, what should have been done?</w:t>
      </w:r>
    </w:p>
    <w:p w:rsidR="0091541A" w:rsidRDefault="0091541A"/>
    <w:p w:rsidR="0091541A" w:rsidRDefault="0091541A" w:rsidP="00B93080">
      <w:pPr>
        <w:pStyle w:val="ListParagraph"/>
        <w:numPr>
          <w:ilvl w:val="0"/>
          <w:numId w:val="3"/>
        </w:numPr>
      </w:pPr>
      <w:r>
        <w:t xml:space="preserve">Regan - I would have immediately created a bipartisan task force to get </w:t>
      </w:r>
      <w:r w:rsidR="00B93080">
        <w:t>information</w:t>
      </w:r>
      <w:r>
        <w:t xml:space="preserve"> on what is best way to proceed.  I</w:t>
      </w:r>
      <w:r w:rsidR="00B93080">
        <w:t xml:space="preserve">f </w:t>
      </w:r>
      <w:r>
        <w:t>you get buy</w:t>
      </w:r>
      <w:r w:rsidR="00B93080">
        <w:t xml:space="preserve">-in from both sides, if </w:t>
      </w:r>
      <w:r>
        <w:t xml:space="preserve">we would have had medical institutions involved along with chambers, NFIB, providing input I think the focus would have been on saving both lives and livelihoods.  We would have tried to find a compromise.  </w:t>
      </w:r>
      <w:r w:rsidR="009F2F7A">
        <w:t xml:space="preserve">Ohio followed CDC guidelines and had lower </w:t>
      </w:r>
      <w:r w:rsidR="00B93080">
        <w:t>C</w:t>
      </w:r>
      <w:r w:rsidR="009F2F7A">
        <w:t>ovid cases</w:t>
      </w:r>
      <w:r w:rsidR="00AC1680">
        <w:t xml:space="preserve"> than PA.  Their result was much better than our result.  The Governor went to Carnegie Mellon to get studies; leaders in hospitals were saying modeling was flawed but the Governor wouldn't utilize our experts in infectious disease.</w:t>
      </w:r>
    </w:p>
    <w:p w:rsidR="00AC1680" w:rsidRDefault="00AC1680"/>
    <w:p w:rsidR="00B93080" w:rsidRDefault="00B93080">
      <w:r>
        <w:t>Cory Adams thanks Senator Regan for his presentation.</w:t>
      </w:r>
    </w:p>
    <w:p w:rsidR="00B93080" w:rsidRDefault="00B93080"/>
    <w:p w:rsidR="00B93080" w:rsidRPr="00B93080" w:rsidRDefault="00B93080">
      <w:pPr>
        <w:rPr>
          <w:b/>
          <w:u w:val="single"/>
        </w:rPr>
      </w:pPr>
      <w:r w:rsidRPr="00B93080">
        <w:rPr>
          <w:b/>
          <w:u w:val="single"/>
        </w:rPr>
        <w:t>Consent Agenda</w:t>
      </w:r>
    </w:p>
    <w:p w:rsidR="00C11C2B" w:rsidRDefault="00B93080">
      <w:r>
        <w:t xml:space="preserve">The February 2020 Minutes and June 2020 Treasurer's report were presented. </w:t>
      </w:r>
      <w:r w:rsidR="00383BC4">
        <w:t xml:space="preserve">Rhonda Campbell shared two corrections to the February 2020 Minutes (correction on attributions on two comments).  </w:t>
      </w:r>
      <w:r w:rsidR="00C11C2B">
        <w:t>Stuski - motioned; Ryder</w:t>
      </w:r>
      <w:r w:rsidR="00383BC4">
        <w:t xml:space="preserve"> seconded</w:t>
      </w:r>
      <w:r w:rsidR="00C11C2B">
        <w:t xml:space="preserve">.  </w:t>
      </w:r>
      <w:r w:rsidR="00383BC4">
        <w:t>Unanimously approved.</w:t>
      </w:r>
    </w:p>
    <w:p w:rsidR="00C11C2B" w:rsidRDefault="00C11C2B"/>
    <w:p w:rsidR="00383BC4" w:rsidRPr="00383BC4" w:rsidRDefault="003122C1">
      <w:pPr>
        <w:rPr>
          <w:b/>
          <w:u w:val="single"/>
        </w:rPr>
      </w:pPr>
      <w:r w:rsidRPr="00383BC4">
        <w:rPr>
          <w:b/>
          <w:u w:val="single"/>
        </w:rPr>
        <w:t>Executive</w:t>
      </w:r>
      <w:r w:rsidR="00383BC4" w:rsidRPr="00383BC4">
        <w:rPr>
          <w:b/>
          <w:u w:val="single"/>
        </w:rPr>
        <w:t xml:space="preserve"> Director</w:t>
      </w:r>
      <w:r w:rsidR="00383BC4">
        <w:rPr>
          <w:b/>
          <w:u w:val="single"/>
        </w:rPr>
        <w:t>'s R</w:t>
      </w:r>
      <w:r w:rsidR="00383BC4" w:rsidRPr="00383BC4">
        <w:rPr>
          <w:b/>
          <w:u w:val="single"/>
        </w:rPr>
        <w:t>eports</w:t>
      </w:r>
    </w:p>
    <w:p w:rsidR="00C11C2B" w:rsidRDefault="00C11C2B" w:rsidP="00383BC4">
      <w:pPr>
        <w:pStyle w:val="ListParagraph"/>
        <w:numPr>
          <w:ilvl w:val="0"/>
          <w:numId w:val="3"/>
        </w:numPr>
      </w:pPr>
      <w:r>
        <w:t xml:space="preserve">Gary </w:t>
      </w:r>
      <w:r w:rsidR="00383BC4">
        <w:t xml:space="preserve">Myers asked the Board to keep </w:t>
      </w:r>
      <w:r>
        <w:t xml:space="preserve">John Kuntzleman in </w:t>
      </w:r>
      <w:r w:rsidR="00383BC4">
        <w:t>their</w:t>
      </w:r>
      <w:r>
        <w:t xml:space="preserve"> thoughts and prayers; always very loyal to </w:t>
      </w:r>
      <w:r w:rsidR="00383BC4">
        <w:t>CapCOG and PACOG.  Kuntzleman has b</w:t>
      </w:r>
      <w:r>
        <w:t>een hospitalized for a while.</w:t>
      </w:r>
    </w:p>
    <w:p w:rsidR="00C11C2B" w:rsidRDefault="00C11C2B"/>
    <w:p w:rsidR="005C606A" w:rsidRDefault="00C11C2B" w:rsidP="00383BC4">
      <w:pPr>
        <w:pStyle w:val="ListParagraph"/>
        <w:numPr>
          <w:ilvl w:val="0"/>
          <w:numId w:val="3"/>
        </w:numPr>
      </w:pPr>
      <w:r>
        <w:t xml:space="preserve">Auction </w:t>
      </w:r>
      <w:r w:rsidR="005C606A">
        <w:t xml:space="preserve">- We were worried we wouldn't have an auction.  Through the help of </w:t>
      </w:r>
      <w:r w:rsidR="00383BC4">
        <w:t>South Middleton Township, Adams</w:t>
      </w:r>
      <w:r w:rsidR="005C606A">
        <w:t xml:space="preserve"> came through </w:t>
      </w:r>
      <w:r w:rsidR="00383BC4">
        <w:t>offering L</w:t>
      </w:r>
      <w:r w:rsidR="005C606A">
        <w:t xml:space="preserve">eaman </w:t>
      </w:r>
      <w:r w:rsidR="00383BC4">
        <w:t xml:space="preserve">Park as a location.  We </w:t>
      </w:r>
      <w:r w:rsidR="005C606A">
        <w:t xml:space="preserve">had same number of </w:t>
      </w:r>
      <w:r w:rsidR="00383BC4">
        <w:t>participants</w:t>
      </w:r>
      <w:r w:rsidR="005C606A">
        <w:t xml:space="preserve"> as last year.  Income was greater this year and overall income was almost the same.  </w:t>
      </w:r>
      <w:r w:rsidR="00383BC4">
        <w:t>Myers also thanked Campbell for her efforts to bring the auction to fruition.</w:t>
      </w:r>
    </w:p>
    <w:p w:rsidR="00675EE1" w:rsidRDefault="00675EE1"/>
    <w:p w:rsidR="00675EE1" w:rsidRDefault="00383BC4" w:rsidP="00383BC4">
      <w:pPr>
        <w:pStyle w:val="ListParagraph"/>
        <w:numPr>
          <w:ilvl w:val="0"/>
          <w:numId w:val="3"/>
        </w:numPr>
      </w:pPr>
      <w:r>
        <w:t xml:space="preserve">Our </w:t>
      </w:r>
      <w:r w:rsidR="00675EE1">
        <w:t>2019 F</w:t>
      </w:r>
      <w:r>
        <w:t>inancial Review was completed; it is actually a n</w:t>
      </w:r>
      <w:r w:rsidR="00675EE1">
        <w:t xml:space="preserve">et financial statement; COG </w:t>
      </w:r>
      <w:r w:rsidR="00FA3A5C">
        <w:t xml:space="preserve">is </w:t>
      </w:r>
      <w:r w:rsidR="00675EE1">
        <w:t xml:space="preserve">doing well, no findings.    </w:t>
      </w:r>
      <w:r w:rsidR="00FA3A5C">
        <w:t xml:space="preserve">Martin motioned to accept the Financial Review.  </w:t>
      </w:r>
      <w:r w:rsidR="00675EE1">
        <w:t xml:space="preserve"> Stuski</w:t>
      </w:r>
      <w:r w:rsidR="00FA3A5C">
        <w:t xml:space="preserve"> seconded the motion</w:t>
      </w:r>
      <w:r w:rsidR="00675EE1">
        <w:t xml:space="preserve">.  </w:t>
      </w:r>
      <w:r w:rsidR="00FA3A5C">
        <w:t>Unanimously approved</w:t>
      </w:r>
      <w:r w:rsidR="00675EE1">
        <w:t>.</w:t>
      </w:r>
    </w:p>
    <w:p w:rsidR="005251AD" w:rsidRDefault="005251AD"/>
    <w:p w:rsidR="005251AD" w:rsidRDefault="00E90431" w:rsidP="00383BC4">
      <w:pPr>
        <w:pStyle w:val="ListParagraph"/>
        <w:numPr>
          <w:ilvl w:val="0"/>
          <w:numId w:val="3"/>
        </w:numPr>
      </w:pPr>
      <w:r>
        <w:t xml:space="preserve">The </w:t>
      </w:r>
      <w:r w:rsidR="005251AD">
        <w:t xml:space="preserve">2020 Picnic and golf tournament </w:t>
      </w:r>
      <w:r>
        <w:t>will be at A</w:t>
      </w:r>
      <w:r w:rsidR="005251AD">
        <w:t>rmitage</w:t>
      </w:r>
      <w:r>
        <w:t xml:space="preserve"> Golf Course</w:t>
      </w:r>
      <w:r w:rsidR="005251AD">
        <w:t xml:space="preserve">.  </w:t>
      </w:r>
      <w:r>
        <w:t>The Tournament and Picnic w</w:t>
      </w:r>
      <w:r w:rsidR="005251AD">
        <w:t xml:space="preserve">ill be held with </w:t>
      </w:r>
      <w:r>
        <w:t xml:space="preserve">some </w:t>
      </w:r>
      <w:r w:rsidR="005251AD">
        <w:t xml:space="preserve">restrictions </w:t>
      </w:r>
      <w:r>
        <w:t xml:space="preserve">as required by the Governor.  The date is </w:t>
      </w:r>
      <w:r w:rsidR="005251AD">
        <w:t xml:space="preserve">September 21.  We did sponsorships earlier in year so we have already 8,025 in sponsorships.  </w:t>
      </w:r>
      <w:r>
        <w:t xml:space="preserve"> Campbell will reach out to add to that total.</w:t>
      </w:r>
    </w:p>
    <w:p w:rsidR="00C44D23" w:rsidRDefault="00C44D23"/>
    <w:p w:rsidR="00C44D23" w:rsidRDefault="00E90431" w:rsidP="00383BC4">
      <w:pPr>
        <w:pStyle w:val="ListParagraph"/>
        <w:numPr>
          <w:ilvl w:val="0"/>
          <w:numId w:val="3"/>
        </w:numPr>
      </w:pPr>
      <w:r>
        <w:t>CapCOG s</w:t>
      </w:r>
      <w:r w:rsidR="00C44D23">
        <w:t xml:space="preserve">ubmitted </w:t>
      </w:r>
      <w:r>
        <w:t>a SAFER G</w:t>
      </w:r>
      <w:r w:rsidR="00C44D23">
        <w:t xml:space="preserve">rant </w:t>
      </w:r>
      <w:r>
        <w:t xml:space="preserve">Application in the amount of $2,839,000 to </w:t>
      </w:r>
      <w:r w:rsidR="00C44D23">
        <w:t xml:space="preserve">FEMA in May.  </w:t>
      </w:r>
      <w:r>
        <w:t>E are a</w:t>
      </w:r>
      <w:r w:rsidR="00C44D23">
        <w:t>waiting results.  W</w:t>
      </w:r>
      <w:r w:rsidR="002F39C0">
        <w:t>e</w:t>
      </w:r>
      <w:r>
        <w:t xml:space="preserve"> </w:t>
      </w:r>
      <w:r w:rsidR="00C44D23">
        <w:t>receive</w:t>
      </w:r>
      <w:r>
        <w:t>d</w:t>
      </w:r>
      <w:r w:rsidR="00C44D23">
        <w:t xml:space="preserve"> le</w:t>
      </w:r>
      <w:r>
        <w:t xml:space="preserve">tters of endorsement from local, state, and federal </w:t>
      </w:r>
      <w:r w:rsidR="00C44D23">
        <w:t>elected officials</w:t>
      </w:r>
      <w:r w:rsidR="002F39C0">
        <w:t xml:space="preserve">.  </w:t>
      </w:r>
    </w:p>
    <w:p w:rsidR="002F39C0" w:rsidRDefault="002F39C0"/>
    <w:p w:rsidR="002F39C0" w:rsidRDefault="00E90431" w:rsidP="00383BC4">
      <w:pPr>
        <w:pStyle w:val="ListParagraph"/>
        <w:numPr>
          <w:ilvl w:val="0"/>
          <w:numId w:val="3"/>
        </w:numPr>
      </w:pPr>
      <w:r>
        <w:t>The Annual Salt requests will go out to members in late August, early</w:t>
      </w:r>
      <w:r w:rsidR="002F39C0">
        <w:t xml:space="preserve"> </w:t>
      </w:r>
      <w:r w:rsidR="00FF67DF">
        <w:t>September</w:t>
      </w:r>
      <w:r w:rsidR="002F39C0">
        <w:t>.</w:t>
      </w:r>
    </w:p>
    <w:p w:rsidR="002F39C0" w:rsidRDefault="002F39C0"/>
    <w:p w:rsidR="00E90431" w:rsidRDefault="00E90431"/>
    <w:p w:rsidR="002F39C0" w:rsidRDefault="00E90431" w:rsidP="00383BC4">
      <w:pPr>
        <w:pStyle w:val="ListParagraph"/>
        <w:numPr>
          <w:ilvl w:val="0"/>
          <w:numId w:val="3"/>
        </w:numPr>
      </w:pPr>
      <w:r>
        <w:t xml:space="preserve">The </w:t>
      </w:r>
      <w:r w:rsidR="002F39C0">
        <w:t>COG office has bee</w:t>
      </w:r>
      <w:r w:rsidR="00E5283D">
        <w:t>n open both on site and via telecommuting</w:t>
      </w:r>
      <w:r w:rsidR="002F39C0">
        <w:t xml:space="preserve">. We will move to our new offices in August/September.  A lot of smaller </w:t>
      </w:r>
      <w:r w:rsidR="00E5283D">
        <w:t>municipalities</w:t>
      </w:r>
      <w:r w:rsidR="002F39C0">
        <w:t xml:space="preserve"> have reached out to </w:t>
      </w:r>
      <w:r w:rsidR="00E5283D">
        <w:t>Myers</w:t>
      </w:r>
      <w:r w:rsidR="002F39C0">
        <w:t xml:space="preserve"> over the last few months for guidance and support.  </w:t>
      </w:r>
      <w:r w:rsidR="0056303B">
        <w:t xml:space="preserve">It's an honor to work at COG.  </w:t>
      </w:r>
    </w:p>
    <w:p w:rsidR="0056303B" w:rsidRDefault="0056303B"/>
    <w:p w:rsidR="00E5283D" w:rsidRPr="00E5283D" w:rsidRDefault="00E5283D">
      <w:pPr>
        <w:rPr>
          <w:b/>
          <w:u w:val="single"/>
        </w:rPr>
      </w:pPr>
      <w:r w:rsidRPr="00E5283D">
        <w:rPr>
          <w:b/>
          <w:u w:val="single"/>
        </w:rPr>
        <w:t>County Reports</w:t>
      </w:r>
    </w:p>
    <w:p w:rsidR="00E5283D" w:rsidRDefault="00B91472">
      <w:r>
        <w:lastRenderedPageBreak/>
        <w:t xml:space="preserve">Cumberland County - </w:t>
      </w:r>
      <w:r w:rsidR="00E5283D">
        <w:t xml:space="preserve">Commissioner DiFilippo shared updates.  Reports were emailed to all </w:t>
      </w:r>
      <w:r w:rsidR="003122C1">
        <w:t>Cumberland</w:t>
      </w:r>
      <w:r w:rsidR="00E5283D">
        <w:t xml:space="preserve"> County members.  </w:t>
      </w:r>
    </w:p>
    <w:p w:rsidR="00E5283D" w:rsidRDefault="00E5283D" w:rsidP="00E5283D">
      <w:pPr>
        <w:pStyle w:val="ListParagraph"/>
        <w:numPr>
          <w:ilvl w:val="0"/>
          <w:numId w:val="4"/>
        </w:numPr>
      </w:pPr>
      <w:r>
        <w:t>Bridge report -Four are</w:t>
      </w:r>
      <w:r w:rsidR="00B91472">
        <w:t xml:space="preserve"> under </w:t>
      </w:r>
      <w:r>
        <w:t>construction</w:t>
      </w:r>
      <w:r w:rsidR="00B91472">
        <w:t xml:space="preserve">, </w:t>
      </w:r>
      <w:r>
        <w:t>Or</w:t>
      </w:r>
      <w:r w:rsidR="00B91472">
        <w:t>rs Bridge</w:t>
      </w:r>
      <w:r w:rsidR="00627E86">
        <w:t xml:space="preserve">; Kunkle Bridge, Wolf Bridge, Sample Bridge on schedule.  All four will be done at this time next year.  </w:t>
      </w:r>
    </w:p>
    <w:p w:rsidR="00E5283D" w:rsidRDefault="00E5283D" w:rsidP="00E5283D">
      <w:pPr>
        <w:pStyle w:val="ListParagraph"/>
        <w:numPr>
          <w:ilvl w:val="0"/>
          <w:numId w:val="4"/>
        </w:numPr>
      </w:pPr>
      <w:r>
        <w:t xml:space="preserve">On July 16 , the </w:t>
      </w:r>
      <w:r w:rsidR="00627E86">
        <w:t xml:space="preserve">County opened Renew Cumberland </w:t>
      </w:r>
      <w:r>
        <w:t>$</w:t>
      </w:r>
      <w:r w:rsidR="00627E86">
        <w:t>23M CARES grant money.</w:t>
      </w:r>
      <w:r>
        <w:t xml:space="preserve">  Grant application closes 7/30; it is</w:t>
      </w:r>
      <w:r w:rsidR="00627E86">
        <w:t xml:space="preserve"> for municipalities to cover </w:t>
      </w:r>
      <w:r>
        <w:t xml:space="preserve">costs related </w:t>
      </w:r>
      <w:r w:rsidR="00627E86">
        <w:t>PPE, alterations to buildings, IT improvements, etc.</w:t>
      </w:r>
    </w:p>
    <w:p w:rsidR="00437B2A" w:rsidRDefault="00627E86" w:rsidP="00437B2A">
      <w:pPr>
        <w:pStyle w:val="ListParagraph"/>
        <w:numPr>
          <w:ilvl w:val="0"/>
          <w:numId w:val="4"/>
        </w:numPr>
      </w:pPr>
      <w:r>
        <w:t xml:space="preserve">Central Booking -County prison, </w:t>
      </w:r>
      <w:r w:rsidR="00E5283D">
        <w:t>Central Bookin</w:t>
      </w:r>
      <w:r>
        <w:t xml:space="preserve">g is open but not for all </w:t>
      </w:r>
      <w:r w:rsidR="00E5283D">
        <w:t>violations</w:t>
      </w:r>
      <w:r>
        <w:t xml:space="preserve">.  </w:t>
      </w:r>
      <w:r w:rsidR="00E5283D">
        <w:t>Only for f</w:t>
      </w:r>
      <w:r>
        <w:t>elony 3 and above and d</w:t>
      </w:r>
      <w:r w:rsidR="00E5283D">
        <w:t>o</w:t>
      </w:r>
      <w:r>
        <w:t xml:space="preserve">mestic abuse.  </w:t>
      </w:r>
    </w:p>
    <w:p w:rsidR="00627E86" w:rsidRDefault="00437B2A" w:rsidP="00437B2A">
      <w:pPr>
        <w:pStyle w:val="ListParagraph"/>
        <w:numPr>
          <w:ilvl w:val="1"/>
          <w:numId w:val="4"/>
        </w:numPr>
      </w:pPr>
      <w:r>
        <w:t xml:space="preserve">Stuski - The problem with that is </w:t>
      </w:r>
      <w:r w:rsidR="00627E86">
        <w:t xml:space="preserve">our officers don't know if they are Felony 3 or domestic since they won't tell the police officers.  </w:t>
      </w:r>
      <w:r w:rsidR="003122C1">
        <w:t>We can't</w:t>
      </w:r>
      <w:r w:rsidR="00627E86">
        <w:t xml:space="preserve"> tell public we are just giving summons and sending criminals back into the community.</w:t>
      </w:r>
    </w:p>
    <w:p w:rsidR="00627E86" w:rsidRDefault="00627E86" w:rsidP="00437B2A">
      <w:pPr>
        <w:pStyle w:val="ListParagraph"/>
        <w:numPr>
          <w:ilvl w:val="0"/>
          <w:numId w:val="4"/>
        </w:numPr>
      </w:pPr>
      <w:r>
        <w:t xml:space="preserve">Carl Ruhl - </w:t>
      </w:r>
      <w:r w:rsidR="00437B2A">
        <w:t xml:space="preserve">Asked about MS4 documents and the upcoming </w:t>
      </w:r>
      <w:r>
        <w:t>70% reducti</w:t>
      </w:r>
      <w:r w:rsidR="00437B2A">
        <w:t>on in nitrates. - DiFilippo said he would</w:t>
      </w:r>
      <w:r>
        <w:t xml:space="preserve"> follow up.</w:t>
      </w:r>
      <w:r w:rsidR="00F9378B">
        <w:t xml:space="preserve">  </w:t>
      </w:r>
    </w:p>
    <w:p w:rsidR="00816FA7" w:rsidRDefault="00816FA7"/>
    <w:p w:rsidR="00437B2A" w:rsidRDefault="00437B2A">
      <w:r>
        <w:t>There were no reports from Dauphin or York Counties.</w:t>
      </w:r>
    </w:p>
    <w:p w:rsidR="00816FA7" w:rsidRDefault="00816FA7"/>
    <w:p w:rsidR="00437B2A" w:rsidRPr="00437B2A" w:rsidRDefault="00437B2A">
      <w:pPr>
        <w:rPr>
          <w:b/>
          <w:u w:val="single"/>
        </w:rPr>
      </w:pPr>
      <w:r w:rsidRPr="00437B2A">
        <w:rPr>
          <w:b/>
          <w:u w:val="single"/>
        </w:rPr>
        <w:t>Legislative Update</w:t>
      </w:r>
    </w:p>
    <w:p w:rsidR="00816FA7" w:rsidRDefault="00437B2A">
      <w:r>
        <w:t>Silcox</w:t>
      </w:r>
      <w:r w:rsidR="00816FA7">
        <w:t xml:space="preserve"> - </w:t>
      </w:r>
      <w:r>
        <w:t xml:space="preserve">Grants Guides are </w:t>
      </w:r>
      <w:r w:rsidR="00816FA7">
        <w:t xml:space="preserve">available.  $50m fire and </w:t>
      </w:r>
      <w:r>
        <w:t>EMS grants; deadline is A</w:t>
      </w:r>
      <w:r w:rsidR="00816FA7">
        <w:t xml:space="preserve">ugust 7 is deadline.  If your fire companies received a regular grant last year, </w:t>
      </w:r>
      <w:r>
        <w:t xml:space="preserve">it is </w:t>
      </w:r>
      <w:r w:rsidR="00816FA7">
        <w:t xml:space="preserve">at least eligible for that amount.  Basically, the maximum in </w:t>
      </w:r>
      <w:r>
        <w:t>previous</w:t>
      </w:r>
      <w:r w:rsidR="00816FA7">
        <w:t xml:space="preserve"> years $14,000</w:t>
      </w:r>
      <w:r>
        <w:t xml:space="preserve">, </w:t>
      </w:r>
      <w:r w:rsidR="00816FA7">
        <w:t xml:space="preserve"> this year</w:t>
      </w:r>
      <w:r>
        <w:t xml:space="preserve"> it is</w:t>
      </w:r>
      <w:r w:rsidR="00816FA7">
        <w:t xml:space="preserve"> just short of $20,000.  </w:t>
      </w:r>
      <w:r>
        <w:t>There w</w:t>
      </w:r>
      <w:r w:rsidR="00816FA7">
        <w:t xml:space="preserve">ill be </w:t>
      </w:r>
      <w:r>
        <w:t xml:space="preserve">a </w:t>
      </w:r>
      <w:r w:rsidR="00816FA7">
        <w:t xml:space="preserve">fire/EMS grant booklet </w:t>
      </w:r>
      <w:r>
        <w:t>identifying</w:t>
      </w:r>
      <w:r w:rsidR="00816FA7">
        <w:t xml:space="preserve"> </w:t>
      </w:r>
      <w:r>
        <w:t xml:space="preserve">all federal and state grants in September. </w:t>
      </w:r>
    </w:p>
    <w:p w:rsidR="00816FA7" w:rsidRDefault="00816FA7"/>
    <w:p w:rsidR="00437B2A" w:rsidRPr="00437B2A" w:rsidRDefault="00437B2A">
      <w:pPr>
        <w:rPr>
          <w:b/>
          <w:u w:val="single"/>
        </w:rPr>
      </w:pPr>
      <w:r w:rsidRPr="00437B2A">
        <w:rPr>
          <w:b/>
          <w:u w:val="single"/>
        </w:rPr>
        <w:t>Public Safety Committee</w:t>
      </w:r>
    </w:p>
    <w:p w:rsidR="003A2430" w:rsidRDefault="00816FA7">
      <w:r>
        <w:t xml:space="preserve">SAFER </w:t>
      </w:r>
      <w:r w:rsidR="004F72F7">
        <w:t xml:space="preserve">Grant was submitted; Silcox thanked Myers for his work on this.  A total of </w:t>
      </w:r>
      <w:r>
        <w:t xml:space="preserve">19 </w:t>
      </w:r>
      <w:r w:rsidR="004F72F7">
        <w:t>fire companies</w:t>
      </w:r>
      <w:r>
        <w:t xml:space="preserve"> are part of </w:t>
      </w:r>
      <w:r w:rsidR="004F72F7">
        <w:t xml:space="preserve">the </w:t>
      </w:r>
      <w:r>
        <w:t xml:space="preserve">grant application.  Jerry Ozog has been </w:t>
      </w:r>
      <w:r w:rsidR="004F72F7">
        <w:t>guiding</w:t>
      </w:r>
      <w:r>
        <w:t xml:space="preserve"> us.  Jerry Brant wrote the grant proposal.  Once we get </w:t>
      </w:r>
      <w:r w:rsidR="004F72F7">
        <w:t xml:space="preserve">the </w:t>
      </w:r>
      <w:r>
        <w:t xml:space="preserve">grant, we'll hire a program administrator.  </w:t>
      </w:r>
      <w:r w:rsidR="004F72F7">
        <w:t xml:space="preserve">  Myers shared that the salary for the Administrator will be up to $45,000/year and they will be an independent </w:t>
      </w:r>
      <w:r w:rsidR="003A2430">
        <w:t>contractor.</w:t>
      </w:r>
    </w:p>
    <w:p w:rsidR="003A2430" w:rsidRDefault="003A2430"/>
    <w:p w:rsidR="004F72F7" w:rsidRPr="004F72F7" w:rsidRDefault="004F72F7">
      <w:pPr>
        <w:rPr>
          <w:b/>
          <w:u w:val="single"/>
        </w:rPr>
      </w:pPr>
      <w:r w:rsidRPr="004F72F7">
        <w:rPr>
          <w:b/>
          <w:u w:val="single"/>
        </w:rPr>
        <w:t>UCC Appeals</w:t>
      </w:r>
    </w:p>
    <w:p w:rsidR="003A2430" w:rsidRDefault="004F3A46">
      <w:r>
        <w:t xml:space="preserve">Terry Watts provided an update.  </w:t>
      </w:r>
      <w:r w:rsidR="00CB1B5A">
        <w:t xml:space="preserve">There is one appeal pending; currently </w:t>
      </w:r>
      <w:r w:rsidR="003A2430">
        <w:t xml:space="preserve">in recess.  </w:t>
      </w:r>
      <w:r w:rsidR="00CB1B5A">
        <w:t>The UCC Board w</w:t>
      </w:r>
      <w:r w:rsidR="003A2430">
        <w:t xml:space="preserve">ill convene July 28.  </w:t>
      </w:r>
      <w:r w:rsidR="00CB1B5A">
        <w:t xml:space="preserve">This will be the third month hearing this appeal.  It involves a </w:t>
      </w:r>
      <w:r w:rsidR="003A2430">
        <w:t xml:space="preserve"> Contractor</w:t>
      </w:r>
      <w:r>
        <w:t xml:space="preserve"> who </w:t>
      </w:r>
      <w:r w:rsidR="003A2430">
        <w:t xml:space="preserve"> put in two commercial swimming pools without permits and inspections during </w:t>
      </w:r>
      <w:r>
        <w:t>C</w:t>
      </w:r>
      <w:r w:rsidR="003A2430">
        <w:t xml:space="preserve">ovid.  </w:t>
      </w:r>
      <w:r>
        <w:t>The Contractor believed a permit issues for other work covered the pools.  Municipally</w:t>
      </w:r>
      <w:r w:rsidR="003A2430">
        <w:t xml:space="preserve"> denied them </w:t>
      </w:r>
      <w:r>
        <w:t>occupancy</w:t>
      </w:r>
      <w:r w:rsidR="003A2430">
        <w:t xml:space="preserve">.  </w:t>
      </w:r>
      <w:r>
        <w:t>The question is h</w:t>
      </w:r>
      <w:r w:rsidR="003A2430">
        <w:t xml:space="preserve">ow </w:t>
      </w:r>
      <w:r>
        <w:t xml:space="preserve">do you do </w:t>
      </w:r>
      <w:r w:rsidR="003A2430">
        <w:t>inspection on work already completed.  Final report next month hopefully.</w:t>
      </w:r>
    </w:p>
    <w:p w:rsidR="003A2430" w:rsidRDefault="003A2430"/>
    <w:p w:rsidR="004F3A46" w:rsidRPr="004F3A46" w:rsidRDefault="004F3A46">
      <w:pPr>
        <w:rPr>
          <w:b/>
          <w:u w:val="single"/>
        </w:rPr>
      </w:pPr>
      <w:r w:rsidRPr="004F3A46">
        <w:rPr>
          <w:b/>
          <w:u w:val="single"/>
        </w:rPr>
        <w:t>Good of the Order</w:t>
      </w:r>
    </w:p>
    <w:p w:rsidR="003A2430" w:rsidRDefault="004F3A46">
      <w:r>
        <w:t>Myers asked the Delegates if we should have an August meeting.  Normally we do not, but with Covid-19, we haven't been able to meet regularly.  COG will s</w:t>
      </w:r>
      <w:r w:rsidR="003A2430">
        <w:t xml:space="preserve">urvey </w:t>
      </w:r>
      <w:r>
        <w:t>members to see if we should meet in August.</w:t>
      </w:r>
    </w:p>
    <w:p w:rsidR="003A2430" w:rsidRDefault="003A2430"/>
    <w:p w:rsidR="003A2430" w:rsidRDefault="004F3A46">
      <w:r>
        <w:t>Watts made a motion to adjourn the meeting.  Mark Ryder seconded.  Unanimously approved.  Meeting was a</w:t>
      </w:r>
      <w:r w:rsidR="003A2430">
        <w:t>djourned at 8:06 PM.</w:t>
      </w:r>
    </w:p>
    <w:p w:rsidR="003A2430" w:rsidRDefault="003A2430"/>
    <w:p w:rsidR="00FF67DF" w:rsidRDefault="004F3A46">
      <w:r>
        <w:t>Respectfully submitted,</w:t>
      </w:r>
    </w:p>
    <w:p w:rsidR="00C051BB" w:rsidRPr="004F3A46" w:rsidRDefault="004F3A46">
      <w:pPr>
        <w:rPr>
          <w:rFonts w:ascii="Bradley Hand ITC" w:hAnsi="Bradley Hand ITC"/>
        </w:rPr>
      </w:pPr>
      <w:r w:rsidRPr="004F3A46">
        <w:rPr>
          <w:rFonts w:ascii="Bradley Hand ITC" w:hAnsi="Bradley Hand ITC"/>
        </w:rPr>
        <w:t>Rhonda Campbell</w:t>
      </w:r>
    </w:p>
    <w:sectPr w:rsidR="00C051BB" w:rsidRPr="004F3A46" w:rsidSect="004F3A46">
      <w:footerReference w:type="default" r:id="rId7"/>
      <w:pgSz w:w="12240" w:h="15840"/>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67A" w:rsidRDefault="00E0067A" w:rsidP="00B037B9">
      <w:r>
        <w:separator/>
      </w:r>
    </w:p>
  </w:endnote>
  <w:endnote w:type="continuationSeparator" w:id="1">
    <w:p w:rsidR="00E0067A" w:rsidRDefault="00E0067A" w:rsidP="00B03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5A" w:rsidRPr="00ED0A8D" w:rsidRDefault="00CB1B5A" w:rsidP="00ED0A8D">
    <w:pPr>
      <w:pStyle w:val="Footer"/>
      <w:rPr>
        <w:sz w:val="20"/>
        <w:szCs w:val="20"/>
      </w:rPr>
    </w:pPr>
    <w:r w:rsidRPr="00ED0A8D">
      <w:rPr>
        <w:sz w:val="20"/>
        <w:szCs w:val="20"/>
      </w:rPr>
      <w:t xml:space="preserve">July 20, 2020 Board of Delegate Minutes </w:t>
    </w:r>
    <w:r w:rsidRPr="00ED0A8D">
      <w:rPr>
        <w:sz w:val="20"/>
        <w:szCs w:val="20"/>
      </w:rPr>
      <w:tab/>
    </w:r>
    <w:r w:rsidRPr="00ED0A8D">
      <w:rPr>
        <w:sz w:val="20"/>
        <w:szCs w:val="20"/>
      </w:rPr>
      <w:tab/>
    </w:r>
    <w:sdt>
      <w:sdtPr>
        <w:rPr>
          <w:sz w:val="20"/>
          <w:szCs w:val="20"/>
        </w:rPr>
        <w:id w:val="545436094"/>
        <w:docPartObj>
          <w:docPartGallery w:val="Page Numbers (Bottom of Page)"/>
          <w:docPartUnique/>
        </w:docPartObj>
      </w:sdtPr>
      <w:sdtContent>
        <w:sdt>
          <w:sdtPr>
            <w:rPr>
              <w:sz w:val="20"/>
              <w:szCs w:val="20"/>
            </w:rPr>
            <w:id w:val="565050523"/>
            <w:docPartObj>
              <w:docPartGallery w:val="Page Numbers (Top of Page)"/>
              <w:docPartUnique/>
            </w:docPartObj>
          </w:sdtPr>
          <w:sdtContent>
            <w:r w:rsidRPr="00ED0A8D">
              <w:rPr>
                <w:sz w:val="20"/>
                <w:szCs w:val="20"/>
              </w:rPr>
              <w:t xml:space="preserve">Page </w:t>
            </w:r>
            <w:r w:rsidR="0086489D" w:rsidRPr="00ED0A8D">
              <w:rPr>
                <w:b/>
                <w:sz w:val="20"/>
                <w:szCs w:val="20"/>
              </w:rPr>
              <w:fldChar w:fldCharType="begin"/>
            </w:r>
            <w:r w:rsidRPr="00ED0A8D">
              <w:rPr>
                <w:b/>
                <w:sz w:val="20"/>
                <w:szCs w:val="20"/>
              </w:rPr>
              <w:instrText xml:space="preserve"> PAGE </w:instrText>
            </w:r>
            <w:r w:rsidR="0086489D" w:rsidRPr="00ED0A8D">
              <w:rPr>
                <w:b/>
                <w:sz w:val="20"/>
                <w:szCs w:val="20"/>
              </w:rPr>
              <w:fldChar w:fldCharType="separate"/>
            </w:r>
            <w:r w:rsidR="00E25695">
              <w:rPr>
                <w:b/>
                <w:noProof/>
                <w:sz w:val="20"/>
                <w:szCs w:val="20"/>
              </w:rPr>
              <w:t>6</w:t>
            </w:r>
            <w:r w:rsidR="0086489D" w:rsidRPr="00ED0A8D">
              <w:rPr>
                <w:b/>
                <w:sz w:val="20"/>
                <w:szCs w:val="20"/>
              </w:rPr>
              <w:fldChar w:fldCharType="end"/>
            </w:r>
            <w:r w:rsidRPr="00ED0A8D">
              <w:rPr>
                <w:sz w:val="20"/>
                <w:szCs w:val="20"/>
              </w:rPr>
              <w:t xml:space="preserve"> of </w:t>
            </w:r>
            <w:r w:rsidR="0086489D" w:rsidRPr="00ED0A8D">
              <w:rPr>
                <w:b/>
                <w:sz w:val="20"/>
                <w:szCs w:val="20"/>
              </w:rPr>
              <w:fldChar w:fldCharType="begin"/>
            </w:r>
            <w:r w:rsidRPr="00ED0A8D">
              <w:rPr>
                <w:b/>
                <w:sz w:val="20"/>
                <w:szCs w:val="20"/>
              </w:rPr>
              <w:instrText xml:space="preserve"> NUMPAGES  </w:instrText>
            </w:r>
            <w:r w:rsidR="0086489D" w:rsidRPr="00ED0A8D">
              <w:rPr>
                <w:b/>
                <w:sz w:val="20"/>
                <w:szCs w:val="20"/>
              </w:rPr>
              <w:fldChar w:fldCharType="separate"/>
            </w:r>
            <w:r w:rsidR="00E25695">
              <w:rPr>
                <w:b/>
                <w:noProof/>
                <w:sz w:val="20"/>
                <w:szCs w:val="20"/>
              </w:rPr>
              <w:t>6</w:t>
            </w:r>
            <w:r w:rsidR="0086489D" w:rsidRPr="00ED0A8D">
              <w:rPr>
                <w:b/>
                <w:sz w:val="20"/>
                <w:szCs w:val="20"/>
              </w:rPr>
              <w:fldChar w:fldCharType="end"/>
            </w:r>
          </w:sdtContent>
        </w:sdt>
      </w:sdtContent>
    </w:sdt>
  </w:p>
  <w:p w:rsidR="00CB1B5A" w:rsidRDefault="00CB1B5A" w:rsidP="00B037B9">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67A" w:rsidRDefault="00E0067A" w:rsidP="00B037B9">
      <w:r>
        <w:separator/>
      </w:r>
    </w:p>
  </w:footnote>
  <w:footnote w:type="continuationSeparator" w:id="1">
    <w:p w:rsidR="00E0067A" w:rsidRDefault="00E0067A" w:rsidP="00B03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4EBE"/>
    <w:multiLevelType w:val="hybridMultilevel"/>
    <w:tmpl w:val="ED30F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1F2555"/>
    <w:multiLevelType w:val="hybridMultilevel"/>
    <w:tmpl w:val="317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51498"/>
    <w:multiLevelType w:val="hybridMultilevel"/>
    <w:tmpl w:val="7B30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724D4"/>
    <w:multiLevelType w:val="hybridMultilevel"/>
    <w:tmpl w:val="120E0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05C9"/>
    <w:rsid w:val="000124E8"/>
    <w:rsid w:val="000A5EBB"/>
    <w:rsid w:val="000D6B4A"/>
    <w:rsid w:val="00120B7B"/>
    <w:rsid w:val="00152250"/>
    <w:rsid w:val="001C614A"/>
    <w:rsid w:val="002920C6"/>
    <w:rsid w:val="002C1A3D"/>
    <w:rsid w:val="002F39C0"/>
    <w:rsid w:val="003122C1"/>
    <w:rsid w:val="00380874"/>
    <w:rsid w:val="00383BC4"/>
    <w:rsid w:val="003A2430"/>
    <w:rsid w:val="003A6A9C"/>
    <w:rsid w:val="0042611F"/>
    <w:rsid w:val="004351C9"/>
    <w:rsid w:val="00437B2A"/>
    <w:rsid w:val="004F3A46"/>
    <w:rsid w:val="004F72F7"/>
    <w:rsid w:val="00510FAE"/>
    <w:rsid w:val="0051677B"/>
    <w:rsid w:val="005251AD"/>
    <w:rsid w:val="00551AEB"/>
    <w:rsid w:val="00561FE1"/>
    <w:rsid w:val="0056303B"/>
    <w:rsid w:val="005A0F1C"/>
    <w:rsid w:val="005A42E6"/>
    <w:rsid w:val="005C606A"/>
    <w:rsid w:val="00627E86"/>
    <w:rsid w:val="00630F46"/>
    <w:rsid w:val="00675EE1"/>
    <w:rsid w:val="0076012C"/>
    <w:rsid w:val="0079132A"/>
    <w:rsid w:val="007949ED"/>
    <w:rsid w:val="007F4A46"/>
    <w:rsid w:val="00816FA7"/>
    <w:rsid w:val="00843E79"/>
    <w:rsid w:val="0086489D"/>
    <w:rsid w:val="0091541A"/>
    <w:rsid w:val="009B0CFF"/>
    <w:rsid w:val="009D6CFC"/>
    <w:rsid w:val="009F0385"/>
    <w:rsid w:val="009F2F7A"/>
    <w:rsid w:val="00A34637"/>
    <w:rsid w:val="00AA05C9"/>
    <w:rsid w:val="00AC1680"/>
    <w:rsid w:val="00AE43FF"/>
    <w:rsid w:val="00B037B9"/>
    <w:rsid w:val="00B06F7F"/>
    <w:rsid w:val="00B12474"/>
    <w:rsid w:val="00B1597B"/>
    <w:rsid w:val="00B37A54"/>
    <w:rsid w:val="00B63D53"/>
    <w:rsid w:val="00B91472"/>
    <w:rsid w:val="00B93080"/>
    <w:rsid w:val="00BC2E48"/>
    <w:rsid w:val="00C051BB"/>
    <w:rsid w:val="00C11C2B"/>
    <w:rsid w:val="00C44D23"/>
    <w:rsid w:val="00C4574E"/>
    <w:rsid w:val="00CB1B5A"/>
    <w:rsid w:val="00DA34D8"/>
    <w:rsid w:val="00DB2A6D"/>
    <w:rsid w:val="00E0067A"/>
    <w:rsid w:val="00E064B2"/>
    <w:rsid w:val="00E25695"/>
    <w:rsid w:val="00E32E81"/>
    <w:rsid w:val="00E440DA"/>
    <w:rsid w:val="00E45A57"/>
    <w:rsid w:val="00E5283D"/>
    <w:rsid w:val="00E65D92"/>
    <w:rsid w:val="00E90431"/>
    <w:rsid w:val="00EB4B6E"/>
    <w:rsid w:val="00EC7CEB"/>
    <w:rsid w:val="00ED08CC"/>
    <w:rsid w:val="00ED0A8D"/>
    <w:rsid w:val="00F222D1"/>
    <w:rsid w:val="00F6740B"/>
    <w:rsid w:val="00F9378B"/>
    <w:rsid w:val="00FA3A5C"/>
    <w:rsid w:val="00FF6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7F"/>
    <w:pPr>
      <w:tabs>
        <w:tab w:val="center" w:pos="4680"/>
        <w:tab w:val="right" w:pos="9360"/>
      </w:tabs>
    </w:pPr>
  </w:style>
  <w:style w:type="character" w:customStyle="1" w:styleId="HeaderChar">
    <w:name w:val="Header Char"/>
    <w:basedOn w:val="DefaultParagraphFont"/>
    <w:link w:val="Header"/>
    <w:uiPriority w:val="99"/>
    <w:rsid w:val="00B06F7F"/>
  </w:style>
  <w:style w:type="paragraph" w:styleId="Title">
    <w:name w:val="Title"/>
    <w:basedOn w:val="Normal"/>
    <w:link w:val="TitleChar"/>
    <w:qFormat/>
    <w:rsid w:val="00B06F7F"/>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06F7F"/>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B037B9"/>
    <w:pPr>
      <w:tabs>
        <w:tab w:val="center" w:pos="4680"/>
        <w:tab w:val="right" w:pos="9360"/>
      </w:tabs>
    </w:pPr>
  </w:style>
  <w:style w:type="character" w:customStyle="1" w:styleId="FooterChar">
    <w:name w:val="Footer Char"/>
    <w:basedOn w:val="DefaultParagraphFont"/>
    <w:link w:val="Footer"/>
    <w:uiPriority w:val="99"/>
    <w:rsid w:val="00B037B9"/>
  </w:style>
  <w:style w:type="paragraph" w:styleId="ListParagraph">
    <w:name w:val="List Paragraph"/>
    <w:basedOn w:val="Normal"/>
    <w:uiPriority w:val="34"/>
    <w:qFormat/>
    <w:rsid w:val="00ED0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CAPCOG Laptop</dc:creator>
  <cp:lastModifiedBy>CAPCOG Laptop</cp:lastModifiedBy>
  <cp:revision>40</cp:revision>
  <cp:lastPrinted>2021-09-28T16:16:00Z</cp:lastPrinted>
  <dcterms:created xsi:type="dcterms:W3CDTF">2020-07-20T22:24:00Z</dcterms:created>
  <dcterms:modified xsi:type="dcterms:W3CDTF">2021-09-28T16:18:00Z</dcterms:modified>
</cp:coreProperties>
</file>